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6DF5F" w14:textId="77777777" w:rsidR="00620E3E" w:rsidRDefault="00620E3E">
      <w:pPr>
        <w:pBdr>
          <w:top w:val="single" w:sz="6" w:space="1" w:color="auto"/>
          <w:left w:val="single" w:sz="6" w:space="4" w:color="auto"/>
          <w:bottom w:val="single" w:sz="6" w:space="1" w:color="auto"/>
          <w:right w:val="single" w:sz="6" w:space="4" w:color="auto"/>
        </w:pBdr>
        <w:jc w:val="center"/>
        <w:rPr>
          <w:rFonts w:ascii="Times New Roman" w:hAnsi="Times New Roman"/>
          <w:b/>
          <w:sz w:val="48"/>
        </w:rPr>
      </w:pPr>
    </w:p>
    <w:p w14:paraId="42941A40" w14:textId="77777777" w:rsidR="00620E3E" w:rsidRPr="00EF7D34" w:rsidRDefault="00000000">
      <w:pPr>
        <w:pBdr>
          <w:top w:val="single" w:sz="6" w:space="1" w:color="auto"/>
          <w:left w:val="single" w:sz="6" w:space="4" w:color="auto"/>
          <w:bottom w:val="single" w:sz="6" w:space="1" w:color="auto"/>
          <w:right w:val="single" w:sz="6" w:space="4" w:color="auto"/>
        </w:pBdr>
        <w:jc w:val="center"/>
        <w:rPr>
          <w:rFonts w:ascii="Tahoma" w:hAnsi="Tahoma" w:cs="Tahoma"/>
          <w:b/>
          <w:sz w:val="48"/>
        </w:rPr>
      </w:pPr>
      <w:r>
        <w:rPr>
          <w:rFonts w:ascii="Tahoma" w:hAnsi="Tahoma" w:cs="Tahoma"/>
          <w:b/>
          <w:sz w:val="48"/>
          <w:lang w:val="en-US"/>
        </w:rPr>
        <w:object w:dxaOrig="1440" w:dyaOrig="1440" w14:anchorId="71D47231">
          <v:rect id="_x0000_s1029" style="position:absolute;left:0;text-align:left;margin-left:202.3pt;margin-top:56.6pt;width:104.85pt;height:126pt;z-index:251657728" o:preferrelative="t" filled="f" stroked="f" insetpen="t" o:cliptowrap="t">
            <v:imagedata r:id="rId7" o:title=""/>
            <v:path o:extrusionok="f"/>
            <o:lock v:ext="edit" aspectratio="t"/>
          </v:rect>
          <o:OLEObject Type="Embed" ProgID="Word.Picture.8" ShapeID="_x0000_s1029" DrawAspect="Content" ObjectID="_1739693547" r:id="rId8"/>
        </w:object>
      </w:r>
      <w:r w:rsidR="00620E3E" w:rsidRPr="00EF7D34">
        <w:rPr>
          <w:rFonts w:ascii="Tahoma" w:hAnsi="Tahoma" w:cs="Tahoma"/>
          <w:b/>
          <w:sz w:val="48"/>
        </w:rPr>
        <w:t xml:space="preserve">The </w:t>
      </w:r>
      <w:smartTag w:uri="urn:schemas-microsoft-com:office:smarttags" w:element="place">
        <w:smartTag w:uri="urn:schemas-microsoft-com:office:smarttags" w:element="PlaceName">
          <w:r w:rsidR="00620E3E" w:rsidRPr="00EF7D34">
            <w:rPr>
              <w:rFonts w:ascii="Tahoma" w:hAnsi="Tahoma" w:cs="Tahoma"/>
              <w:b/>
              <w:sz w:val="48"/>
            </w:rPr>
            <w:t>Holt</w:t>
          </w:r>
        </w:smartTag>
        <w:r w:rsidR="00620E3E" w:rsidRPr="00EF7D34">
          <w:rPr>
            <w:rFonts w:ascii="Tahoma" w:hAnsi="Tahoma" w:cs="Tahoma"/>
            <w:b/>
            <w:sz w:val="48"/>
          </w:rPr>
          <w:t xml:space="preserve"> </w:t>
        </w:r>
        <w:smartTag w:uri="urn:schemas-microsoft-com:office:smarttags" w:element="PlaceType">
          <w:smartTag w:uri="urn:schemas-microsoft-com:office:smarttags" w:element="City">
            <w:r w:rsidR="00620E3E" w:rsidRPr="00EF7D34">
              <w:rPr>
                <w:rFonts w:ascii="Tahoma" w:hAnsi="Tahoma" w:cs="Tahoma"/>
                <w:b/>
                <w:sz w:val="48"/>
              </w:rPr>
              <w:t>Primary School</w:t>
            </w:r>
          </w:smartTag>
        </w:smartTag>
      </w:smartTag>
      <w:r w:rsidR="00620E3E" w:rsidRPr="00EF7D34">
        <w:rPr>
          <w:rFonts w:ascii="Tahoma" w:hAnsi="Tahoma" w:cs="Tahoma"/>
          <w:b/>
          <w:sz w:val="48"/>
        </w:rPr>
        <w:br/>
      </w:r>
      <w:r w:rsidR="00620E3E" w:rsidRPr="00EF7D34">
        <w:rPr>
          <w:rFonts w:ascii="Tahoma" w:hAnsi="Tahoma" w:cs="Tahoma"/>
          <w:b/>
          <w:sz w:val="48"/>
        </w:rPr>
        <w:br/>
      </w:r>
    </w:p>
    <w:p w14:paraId="46BFE1D1"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r>
        <w:rPr>
          <w:rFonts w:ascii="Times New Roman" w:hAnsi="Times New Roman"/>
        </w:rPr>
        <w:br/>
      </w:r>
      <w:r>
        <w:rPr>
          <w:rFonts w:ascii="Times New Roman" w:hAnsi="Times New Roman"/>
        </w:rPr>
        <w:br/>
      </w:r>
    </w:p>
    <w:p w14:paraId="4A46DD3A"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1BA1CCCB"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293A4F9B"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3D0CA834"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299DA3E4" w14:textId="77777777" w:rsidR="00620E3E" w:rsidRPr="00EF7D34" w:rsidRDefault="00620E3E">
      <w:pPr>
        <w:pBdr>
          <w:top w:val="single" w:sz="6" w:space="1" w:color="auto"/>
          <w:left w:val="single" w:sz="6" w:space="4" w:color="auto"/>
          <w:bottom w:val="single" w:sz="6" w:space="1" w:color="auto"/>
          <w:right w:val="single" w:sz="6" w:space="4" w:color="auto"/>
        </w:pBdr>
        <w:jc w:val="center"/>
        <w:rPr>
          <w:rFonts w:ascii="Garamond" w:hAnsi="Garamond"/>
          <w:b/>
          <w:i/>
          <w:sz w:val="48"/>
        </w:rPr>
      </w:pPr>
      <w:r w:rsidRPr="00EF7D34">
        <w:rPr>
          <w:rFonts w:ascii="Garamond" w:hAnsi="Garamond"/>
          <w:b/>
          <w:i/>
          <w:sz w:val="48"/>
        </w:rPr>
        <w:t xml:space="preserve">Health and Safety Policy </w:t>
      </w:r>
    </w:p>
    <w:p w14:paraId="1FA522DE"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b/>
          <w:sz w:val="28"/>
          <w:szCs w:val="28"/>
        </w:rPr>
      </w:pPr>
    </w:p>
    <w:p w14:paraId="1D376B9A"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7227BB53"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794A4AD2" w14:textId="513FB299"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rPr>
      </w:pPr>
      <w:r w:rsidRPr="00513C41">
        <w:rPr>
          <w:rFonts w:asciiTheme="minorHAnsi" w:hAnsiTheme="minorHAnsi" w:cstheme="minorHAnsi"/>
        </w:rPr>
        <w:t xml:space="preserve">Review date: </w:t>
      </w:r>
      <w:r w:rsidR="00B6700F">
        <w:rPr>
          <w:rFonts w:asciiTheme="minorHAnsi" w:hAnsiTheme="minorHAnsi" w:cstheme="minorHAnsi"/>
        </w:rPr>
        <w:t>Mar 23</w:t>
      </w:r>
    </w:p>
    <w:p w14:paraId="32255B3E" w14:textId="4121C0DE"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u w:val="single"/>
        </w:rPr>
      </w:pPr>
      <w:r w:rsidRPr="00513C41">
        <w:rPr>
          <w:rFonts w:asciiTheme="minorHAnsi" w:hAnsiTheme="minorHAnsi" w:cstheme="minorHAnsi"/>
        </w:rPr>
        <w:t>Next review date:</w:t>
      </w:r>
      <w:r w:rsidRPr="00513C41">
        <w:rPr>
          <w:rFonts w:asciiTheme="minorHAnsi" w:hAnsiTheme="minorHAnsi" w:cstheme="minorHAnsi"/>
          <w:u w:val="single"/>
        </w:rPr>
        <w:tab/>
      </w:r>
      <w:r w:rsidR="00B6700F">
        <w:rPr>
          <w:rFonts w:asciiTheme="minorHAnsi" w:hAnsiTheme="minorHAnsi" w:cstheme="minorHAnsi"/>
          <w:u w:val="single"/>
        </w:rPr>
        <w:t>Mar 25</w:t>
      </w:r>
      <w:r w:rsidRPr="00513C41">
        <w:rPr>
          <w:rFonts w:asciiTheme="minorHAnsi" w:hAnsiTheme="minorHAnsi" w:cstheme="minorHAnsi"/>
          <w:u w:val="single"/>
        </w:rPr>
        <w:tab/>
      </w:r>
      <w:r w:rsidRPr="00513C41">
        <w:rPr>
          <w:rFonts w:asciiTheme="minorHAnsi" w:hAnsiTheme="minorHAnsi" w:cstheme="minorHAnsi"/>
          <w:u w:val="single"/>
        </w:rPr>
        <w:tab/>
      </w:r>
    </w:p>
    <w:p w14:paraId="5E2A243A" w14:textId="77777777" w:rsidR="00620E3E" w:rsidRPr="00513C41" w:rsidRDefault="00620E3E">
      <w:pPr>
        <w:pBdr>
          <w:top w:val="single" w:sz="6" w:space="1" w:color="auto"/>
          <w:left w:val="single" w:sz="6" w:space="4" w:color="auto"/>
          <w:bottom w:val="single" w:sz="6" w:space="1" w:color="auto"/>
          <w:right w:val="single" w:sz="6" w:space="4" w:color="auto"/>
        </w:pBdr>
        <w:rPr>
          <w:rFonts w:asciiTheme="minorHAnsi" w:hAnsiTheme="minorHAnsi" w:cstheme="minorHAnsi"/>
        </w:rPr>
      </w:pPr>
    </w:p>
    <w:p w14:paraId="11BCA295"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0CB5FBFC" w14:textId="59FF17F1"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u w:val="single"/>
        </w:rPr>
      </w:pPr>
      <w:r w:rsidRPr="00513C41">
        <w:rPr>
          <w:rFonts w:asciiTheme="minorHAnsi" w:hAnsiTheme="minorHAnsi" w:cstheme="minorHAnsi"/>
        </w:rPr>
        <w:t>Signed:</w:t>
      </w:r>
      <w:r w:rsidRPr="00513C41">
        <w:rPr>
          <w:rFonts w:asciiTheme="minorHAnsi" w:hAnsiTheme="minorHAnsi" w:cstheme="minorHAnsi"/>
          <w:u w:val="single"/>
        </w:rPr>
        <w:tab/>
      </w:r>
      <w:r w:rsidR="00513C41">
        <w:rPr>
          <w:rFonts w:asciiTheme="minorHAnsi" w:hAnsiTheme="minorHAnsi" w:cstheme="minorHAnsi"/>
          <w:u w:val="single"/>
        </w:rPr>
        <w:t xml:space="preserve">     </w:t>
      </w:r>
      <w:r w:rsidR="00A04FC1" w:rsidRPr="00513C41">
        <w:rPr>
          <w:rFonts w:asciiTheme="minorHAnsi" w:hAnsiTheme="minorHAnsi" w:cstheme="minorHAnsi"/>
          <w:noProof/>
          <w:u w:val="single"/>
        </w:rPr>
        <w:drawing>
          <wp:inline distT="0" distB="0" distL="0" distR="0" wp14:anchorId="33924F21" wp14:editId="4D39A7CE">
            <wp:extent cx="1177925" cy="665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7925" cy="665480"/>
                    </a:xfrm>
                    <a:prstGeom prst="rect">
                      <a:avLst/>
                    </a:prstGeom>
                    <a:noFill/>
                    <a:ln>
                      <a:noFill/>
                    </a:ln>
                  </pic:spPr>
                </pic:pic>
              </a:graphicData>
            </a:graphic>
          </wp:inline>
        </w:drawing>
      </w:r>
      <w:r w:rsidRPr="00513C41">
        <w:rPr>
          <w:rFonts w:asciiTheme="minorHAnsi" w:hAnsiTheme="minorHAnsi" w:cstheme="minorHAnsi"/>
          <w:u w:val="single"/>
        </w:rPr>
        <w:t xml:space="preserve">                              </w:t>
      </w:r>
      <w:r w:rsidRPr="00513C41">
        <w:rPr>
          <w:rFonts w:asciiTheme="minorHAnsi" w:hAnsiTheme="minorHAnsi" w:cstheme="minorHAnsi"/>
        </w:rPr>
        <w:t xml:space="preserve">  (Chair of Governors) Date: </w:t>
      </w:r>
      <w:r w:rsidRPr="00513C41">
        <w:rPr>
          <w:rFonts w:asciiTheme="minorHAnsi" w:hAnsiTheme="minorHAnsi" w:cstheme="minorHAnsi"/>
          <w:u w:val="single"/>
        </w:rPr>
        <w:t xml:space="preserve"> </w:t>
      </w:r>
      <w:r w:rsidR="00B6700F">
        <w:rPr>
          <w:rFonts w:asciiTheme="minorHAnsi" w:hAnsiTheme="minorHAnsi" w:cstheme="minorHAnsi"/>
          <w:u w:val="single"/>
        </w:rPr>
        <w:t>7 Mar 2023</w:t>
      </w:r>
      <w:r w:rsidRPr="00513C41">
        <w:rPr>
          <w:rFonts w:asciiTheme="minorHAnsi" w:hAnsiTheme="minorHAnsi" w:cstheme="minorHAnsi"/>
          <w:u w:val="single"/>
        </w:rPr>
        <w:t xml:space="preserve">                  </w:t>
      </w:r>
    </w:p>
    <w:p w14:paraId="3C909B75" w14:textId="77777777"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u w:val="single"/>
        </w:rPr>
      </w:pPr>
    </w:p>
    <w:p w14:paraId="12A8B817" w14:textId="77777777"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u w:val="single"/>
        </w:rPr>
      </w:pPr>
      <w:r w:rsidRPr="00513C41">
        <w:rPr>
          <w:rFonts w:asciiTheme="minorHAnsi" w:hAnsiTheme="minorHAnsi" w:cstheme="minorHAnsi"/>
        </w:rPr>
        <w:t>Signed:</w:t>
      </w:r>
      <w:r w:rsidRPr="00513C41">
        <w:rPr>
          <w:rFonts w:asciiTheme="minorHAnsi" w:hAnsiTheme="minorHAnsi" w:cstheme="minorHAnsi"/>
          <w:u w:val="single"/>
        </w:rPr>
        <w:tab/>
        <w:t xml:space="preserve">                              </w:t>
      </w:r>
      <w:r w:rsidRPr="00513C41">
        <w:rPr>
          <w:rFonts w:asciiTheme="minorHAnsi" w:hAnsiTheme="minorHAnsi" w:cstheme="minorHAnsi"/>
        </w:rPr>
        <w:t xml:space="preserve">  (Headteacher) Date: </w:t>
      </w:r>
      <w:r w:rsidRPr="00513C41">
        <w:rPr>
          <w:rFonts w:asciiTheme="minorHAnsi" w:hAnsiTheme="minorHAnsi" w:cstheme="minorHAnsi"/>
          <w:u w:val="single"/>
        </w:rPr>
        <w:t xml:space="preserve">                   </w:t>
      </w:r>
    </w:p>
    <w:p w14:paraId="6DAB0300" w14:textId="77777777"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u w:val="single"/>
        </w:rPr>
      </w:pPr>
    </w:p>
    <w:p w14:paraId="549EFD20" w14:textId="77777777" w:rsidR="00620E3E" w:rsidRPr="00513C41" w:rsidRDefault="00620E3E">
      <w:pPr>
        <w:pBdr>
          <w:top w:val="single" w:sz="6" w:space="1" w:color="auto"/>
          <w:left w:val="single" w:sz="6" w:space="4" w:color="auto"/>
          <w:bottom w:val="single" w:sz="6" w:space="1" w:color="auto"/>
          <w:right w:val="single" w:sz="6" w:space="4" w:color="auto"/>
        </w:pBdr>
        <w:jc w:val="center"/>
        <w:rPr>
          <w:rFonts w:asciiTheme="minorHAnsi" w:hAnsiTheme="minorHAnsi" w:cstheme="minorHAnsi"/>
        </w:rPr>
      </w:pPr>
    </w:p>
    <w:p w14:paraId="7261A4A4" w14:textId="77777777" w:rsidR="00620E3E" w:rsidRDefault="00620E3E">
      <w:pPr>
        <w:pBdr>
          <w:top w:val="single" w:sz="6" w:space="1" w:color="auto"/>
          <w:left w:val="single" w:sz="6" w:space="4" w:color="auto"/>
          <w:bottom w:val="single" w:sz="6" w:space="1" w:color="auto"/>
          <w:right w:val="single" w:sz="6" w:space="4" w:color="auto"/>
        </w:pBdr>
        <w:jc w:val="center"/>
        <w:rPr>
          <w:rFonts w:ascii="Times New Roman" w:hAnsi="Times New Roman"/>
        </w:rPr>
      </w:pPr>
      <w:r>
        <w:rPr>
          <w:rFonts w:ascii="Times New Roman" w:hAnsi="Times New Roman"/>
        </w:rPr>
        <w:t xml:space="preserve">  </w:t>
      </w:r>
    </w:p>
    <w:p w14:paraId="26F616A0" w14:textId="77777777" w:rsidR="00620E3E" w:rsidRDefault="00620E3E">
      <w:pPr>
        <w:pStyle w:val="Heading2"/>
        <w:pBdr>
          <w:top w:val="single" w:sz="6" w:space="1" w:color="auto"/>
          <w:left w:val="single" w:sz="6" w:space="4" w:color="auto"/>
          <w:bottom w:val="single" w:sz="6" w:space="1" w:color="auto"/>
          <w:right w:val="single" w:sz="6" w:space="4" w:color="auto"/>
        </w:pBdr>
      </w:pPr>
    </w:p>
    <w:p w14:paraId="49CEB318" w14:textId="77777777" w:rsidR="00620E3E" w:rsidRDefault="00620E3E">
      <w:pPr>
        <w:pStyle w:val="Heading2"/>
        <w:pBdr>
          <w:top w:val="single" w:sz="6" w:space="1" w:color="auto"/>
          <w:left w:val="single" w:sz="6" w:space="4" w:color="auto"/>
          <w:bottom w:val="single" w:sz="6" w:space="1" w:color="auto"/>
          <w:right w:val="single" w:sz="6" w:space="4" w:color="auto"/>
        </w:pBdr>
      </w:pPr>
    </w:p>
    <w:p w14:paraId="19B977B0" w14:textId="77777777" w:rsidR="00620E3E" w:rsidRDefault="00620E3E">
      <w:pPr>
        <w:pStyle w:val="Heading2"/>
        <w:pBdr>
          <w:top w:val="single" w:sz="6" w:space="1" w:color="auto"/>
          <w:left w:val="single" w:sz="6" w:space="4" w:color="auto"/>
          <w:bottom w:val="single" w:sz="6" w:space="1" w:color="auto"/>
          <w:right w:val="single" w:sz="6" w:space="4" w:color="auto"/>
        </w:pBdr>
        <w:rPr>
          <w:b/>
        </w:rPr>
      </w:pPr>
    </w:p>
    <w:p w14:paraId="7B3157DA"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2F0439E3"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502D7E53"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7C540D37"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3F8BF9BB"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109E09B5"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19E723FF"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535CACCD"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255E1309"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250CFC97" w14:textId="77777777" w:rsidR="00620E3E" w:rsidRDefault="00620E3E">
      <w:pPr>
        <w:pBdr>
          <w:top w:val="single" w:sz="6" w:space="1" w:color="auto"/>
          <w:left w:val="single" w:sz="6" w:space="4" w:color="auto"/>
          <w:bottom w:val="single" w:sz="6" w:space="1" w:color="auto"/>
          <w:right w:val="single" w:sz="6" w:space="4" w:color="auto"/>
        </w:pBdr>
        <w:rPr>
          <w:rFonts w:ascii="Times New Roman" w:hAnsi="Times New Roman"/>
        </w:rPr>
      </w:pPr>
    </w:p>
    <w:p w14:paraId="7E42E8CB" w14:textId="77777777" w:rsidR="00620E3E" w:rsidRPr="006647C8" w:rsidRDefault="00620E3E">
      <w:pPr>
        <w:pBdr>
          <w:top w:val="single" w:sz="6" w:space="1" w:color="auto"/>
          <w:left w:val="single" w:sz="6" w:space="4" w:color="auto"/>
          <w:bottom w:val="single" w:sz="6" w:space="1" w:color="auto"/>
          <w:right w:val="single" w:sz="6" w:space="4" w:color="auto"/>
        </w:pBdr>
        <w:rPr>
          <w:rFonts w:ascii="Times New Roman" w:hAnsi="Times New Roman"/>
          <w:szCs w:val="24"/>
        </w:rPr>
      </w:pPr>
    </w:p>
    <w:p w14:paraId="67E9BFEF" w14:textId="77777777" w:rsidR="00620E3E" w:rsidRPr="00095CC1" w:rsidRDefault="00620E3E">
      <w:pPr>
        <w:numPr>
          <w:ilvl w:val="0"/>
          <w:numId w:val="2"/>
        </w:numPr>
        <w:jc w:val="both"/>
        <w:rPr>
          <w:rFonts w:asciiTheme="minorHAnsi" w:hAnsiTheme="minorHAnsi" w:cstheme="minorHAnsi"/>
          <w:b/>
          <w:sz w:val="28"/>
        </w:rPr>
      </w:pPr>
      <w:r w:rsidRPr="00095CC1">
        <w:rPr>
          <w:rFonts w:asciiTheme="minorHAnsi" w:hAnsiTheme="minorHAnsi" w:cstheme="minorHAnsi"/>
          <w:b/>
        </w:rPr>
        <w:lastRenderedPageBreak/>
        <w:t xml:space="preserve">Guidance </w:t>
      </w:r>
      <w:r w:rsidRPr="00095CC1">
        <w:rPr>
          <w:rFonts w:asciiTheme="minorHAnsi" w:hAnsiTheme="minorHAnsi" w:cstheme="minorHAnsi"/>
          <w:b/>
          <w:sz w:val="28"/>
        </w:rPr>
        <w:t>Statement of Health and Safety Policy</w:t>
      </w:r>
    </w:p>
    <w:p w14:paraId="0D752E56" w14:textId="77777777" w:rsidR="00620E3E" w:rsidRPr="00095CC1" w:rsidRDefault="00620E3E">
      <w:pPr>
        <w:jc w:val="both"/>
        <w:rPr>
          <w:rFonts w:asciiTheme="minorHAnsi" w:hAnsiTheme="minorHAnsi" w:cstheme="minorHAnsi"/>
        </w:rPr>
      </w:pPr>
    </w:p>
    <w:p w14:paraId="637F4C0B" w14:textId="77777777" w:rsidR="00620E3E" w:rsidRPr="00095CC1" w:rsidRDefault="00620E3E">
      <w:pPr>
        <w:jc w:val="both"/>
        <w:rPr>
          <w:rFonts w:asciiTheme="minorHAnsi" w:hAnsiTheme="minorHAnsi" w:cstheme="minorHAnsi"/>
          <w:szCs w:val="24"/>
        </w:rPr>
      </w:pPr>
      <w:r w:rsidRPr="00095CC1">
        <w:rPr>
          <w:rFonts w:asciiTheme="minorHAnsi" w:hAnsiTheme="minorHAnsi" w:cstheme="minorHAnsi"/>
          <w:szCs w:val="24"/>
        </w:rPr>
        <w:t>The Governing Body is committed to:</w:t>
      </w:r>
    </w:p>
    <w:p w14:paraId="259521AE" w14:textId="77777777" w:rsidR="00620E3E" w:rsidRPr="00095CC1" w:rsidRDefault="00620E3E">
      <w:pPr>
        <w:jc w:val="both"/>
        <w:rPr>
          <w:rFonts w:asciiTheme="minorHAnsi" w:hAnsiTheme="minorHAnsi" w:cstheme="minorHAnsi"/>
          <w:szCs w:val="24"/>
        </w:rPr>
      </w:pPr>
    </w:p>
    <w:p w14:paraId="6539E853" w14:textId="3C4A6D95" w:rsidR="00620E3E" w:rsidRPr="00095CC1" w:rsidRDefault="00620E3E">
      <w:pPr>
        <w:numPr>
          <w:ilvl w:val="0"/>
          <w:numId w:val="1"/>
        </w:numPr>
        <w:tabs>
          <w:tab w:val="left" w:pos="1080"/>
        </w:tabs>
        <w:jc w:val="both"/>
        <w:rPr>
          <w:rFonts w:asciiTheme="minorHAnsi" w:hAnsiTheme="minorHAnsi" w:cstheme="minorHAnsi"/>
          <w:szCs w:val="24"/>
        </w:rPr>
      </w:pPr>
      <w:r w:rsidRPr="00095CC1">
        <w:rPr>
          <w:rFonts w:asciiTheme="minorHAnsi" w:hAnsiTheme="minorHAnsi" w:cstheme="minorHAnsi"/>
          <w:szCs w:val="24"/>
        </w:rPr>
        <w:t xml:space="preserve">the provision of safe and healthy conditions for pupils, staff, </w:t>
      </w:r>
      <w:r w:rsidR="002E7101" w:rsidRPr="00095CC1">
        <w:rPr>
          <w:rFonts w:asciiTheme="minorHAnsi" w:hAnsiTheme="minorHAnsi" w:cstheme="minorHAnsi"/>
          <w:szCs w:val="24"/>
        </w:rPr>
        <w:t>visitors,</w:t>
      </w:r>
      <w:r w:rsidRPr="00095CC1">
        <w:rPr>
          <w:rFonts w:asciiTheme="minorHAnsi" w:hAnsiTheme="minorHAnsi" w:cstheme="minorHAnsi"/>
          <w:szCs w:val="24"/>
        </w:rPr>
        <w:t xml:space="preserve"> and </w:t>
      </w:r>
      <w:r w:rsidR="002E7101" w:rsidRPr="00095CC1">
        <w:rPr>
          <w:rFonts w:asciiTheme="minorHAnsi" w:hAnsiTheme="minorHAnsi" w:cstheme="minorHAnsi"/>
          <w:szCs w:val="24"/>
        </w:rPr>
        <w:t>contractors.</w:t>
      </w:r>
    </w:p>
    <w:p w14:paraId="7992A95E" w14:textId="77777777" w:rsidR="00620E3E" w:rsidRPr="00095CC1" w:rsidRDefault="00620E3E">
      <w:pPr>
        <w:jc w:val="both"/>
        <w:rPr>
          <w:rFonts w:asciiTheme="minorHAnsi" w:hAnsiTheme="minorHAnsi" w:cstheme="minorHAnsi"/>
          <w:szCs w:val="24"/>
        </w:rPr>
      </w:pPr>
    </w:p>
    <w:p w14:paraId="0A786699" w14:textId="795102E4" w:rsidR="00620E3E" w:rsidRPr="00095CC1" w:rsidRDefault="00620E3E">
      <w:pPr>
        <w:numPr>
          <w:ilvl w:val="0"/>
          <w:numId w:val="1"/>
        </w:numPr>
        <w:tabs>
          <w:tab w:val="left" w:pos="1080"/>
        </w:tabs>
        <w:jc w:val="both"/>
        <w:rPr>
          <w:rFonts w:asciiTheme="minorHAnsi" w:hAnsiTheme="minorHAnsi" w:cstheme="minorHAnsi"/>
          <w:szCs w:val="24"/>
        </w:rPr>
      </w:pPr>
      <w:r w:rsidRPr="00095CC1">
        <w:rPr>
          <w:rFonts w:asciiTheme="minorHAnsi" w:hAnsiTheme="minorHAnsi" w:cstheme="minorHAnsi"/>
          <w:szCs w:val="24"/>
        </w:rPr>
        <w:t>compliance with all relevant health and safety legislation</w:t>
      </w:r>
      <w:r w:rsidR="0076133F" w:rsidRPr="00095CC1">
        <w:rPr>
          <w:rFonts w:asciiTheme="minorHAnsi" w:hAnsiTheme="minorHAnsi" w:cstheme="minorHAnsi"/>
          <w:szCs w:val="24"/>
        </w:rPr>
        <w:t xml:space="preserve"> - Health and safety at work Act 1974 and the Health safety advice on legal duties and powers Feb </w:t>
      </w:r>
      <w:r w:rsidR="002E7101" w:rsidRPr="00095CC1">
        <w:rPr>
          <w:rFonts w:asciiTheme="minorHAnsi" w:hAnsiTheme="minorHAnsi" w:cstheme="minorHAnsi"/>
          <w:szCs w:val="24"/>
        </w:rPr>
        <w:t>2014.</w:t>
      </w:r>
    </w:p>
    <w:p w14:paraId="01E85836" w14:textId="77777777" w:rsidR="00561050" w:rsidRPr="00095CC1" w:rsidRDefault="00561050" w:rsidP="00561050">
      <w:pPr>
        <w:pStyle w:val="ListParagraph"/>
        <w:rPr>
          <w:rFonts w:asciiTheme="minorHAnsi" w:hAnsiTheme="minorHAnsi" w:cstheme="minorHAnsi"/>
          <w:szCs w:val="24"/>
        </w:rPr>
      </w:pPr>
    </w:p>
    <w:p w14:paraId="20FC1618" w14:textId="3F461332" w:rsidR="00561050" w:rsidRPr="00095CC1" w:rsidRDefault="00561050">
      <w:pPr>
        <w:numPr>
          <w:ilvl w:val="0"/>
          <w:numId w:val="1"/>
        </w:numPr>
        <w:tabs>
          <w:tab w:val="left" w:pos="1080"/>
        </w:tabs>
        <w:jc w:val="both"/>
        <w:rPr>
          <w:rFonts w:asciiTheme="minorHAnsi" w:hAnsiTheme="minorHAnsi" w:cstheme="minorHAnsi"/>
          <w:szCs w:val="24"/>
        </w:rPr>
      </w:pPr>
      <w:r w:rsidRPr="00095CC1">
        <w:rPr>
          <w:rFonts w:asciiTheme="minorHAnsi" w:hAnsiTheme="minorHAnsi" w:cstheme="minorHAnsi"/>
          <w:szCs w:val="24"/>
        </w:rPr>
        <w:t>operating i</w:t>
      </w:r>
      <w:r w:rsidR="002E7101">
        <w:rPr>
          <w:rFonts w:asciiTheme="minorHAnsi" w:hAnsiTheme="minorHAnsi" w:cstheme="minorHAnsi"/>
          <w:szCs w:val="24"/>
        </w:rPr>
        <w:t>n accordance with the</w:t>
      </w:r>
      <w:r w:rsidRPr="00095CC1">
        <w:rPr>
          <w:rFonts w:asciiTheme="minorHAnsi" w:hAnsiTheme="minorHAnsi" w:cstheme="minorHAnsi"/>
          <w:szCs w:val="24"/>
        </w:rPr>
        <w:t xml:space="preserve"> </w:t>
      </w:r>
      <w:hyperlink r:id="rId10" w:history="1">
        <w:r w:rsidRPr="00095CC1">
          <w:rPr>
            <w:rStyle w:val="Hyperlink"/>
            <w:rFonts w:asciiTheme="minorHAnsi" w:hAnsiTheme="minorHAnsi" w:cstheme="minorHAnsi"/>
            <w:szCs w:val="24"/>
          </w:rPr>
          <w:t>Lincolnshire County Council Health &amp; Safety Manual</w:t>
        </w:r>
      </w:hyperlink>
    </w:p>
    <w:p w14:paraId="4804C157" w14:textId="77777777" w:rsidR="00620E3E" w:rsidRPr="00095CC1" w:rsidRDefault="00620E3E">
      <w:pPr>
        <w:jc w:val="both"/>
        <w:rPr>
          <w:rFonts w:asciiTheme="minorHAnsi" w:hAnsiTheme="minorHAnsi" w:cstheme="minorHAnsi"/>
          <w:szCs w:val="24"/>
        </w:rPr>
      </w:pPr>
    </w:p>
    <w:p w14:paraId="797A0490" w14:textId="5349F92E" w:rsidR="00620E3E" w:rsidRPr="00095CC1" w:rsidRDefault="00620E3E">
      <w:pPr>
        <w:numPr>
          <w:ilvl w:val="0"/>
          <w:numId w:val="1"/>
        </w:numPr>
        <w:tabs>
          <w:tab w:val="left" w:pos="1080"/>
        </w:tabs>
        <w:jc w:val="both"/>
        <w:rPr>
          <w:rFonts w:asciiTheme="minorHAnsi" w:hAnsiTheme="minorHAnsi" w:cstheme="minorHAnsi"/>
          <w:szCs w:val="24"/>
        </w:rPr>
      </w:pPr>
      <w:r w:rsidRPr="00095CC1">
        <w:rPr>
          <w:rFonts w:asciiTheme="minorHAnsi" w:hAnsiTheme="minorHAnsi" w:cstheme="minorHAnsi"/>
          <w:szCs w:val="24"/>
        </w:rPr>
        <w:t xml:space="preserve">seeking the co-operation of staff, pupils, parents and contractors to achieve these objectives in order to minimise injuries and </w:t>
      </w:r>
      <w:r w:rsidR="002E7101" w:rsidRPr="00095CC1">
        <w:rPr>
          <w:rFonts w:asciiTheme="minorHAnsi" w:hAnsiTheme="minorHAnsi" w:cstheme="minorHAnsi"/>
          <w:szCs w:val="24"/>
        </w:rPr>
        <w:t>work-related</w:t>
      </w:r>
      <w:r w:rsidRPr="00095CC1">
        <w:rPr>
          <w:rFonts w:asciiTheme="minorHAnsi" w:hAnsiTheme="minorHAnsi" w:cstheme="minorHAnsi"/>
          <w:szCs w:val="24"/>
        </w:rPr>
        <w:t xml:space="preserve"> ill health.</w:t>
      </w:r>
    </w:p>
    <w:p w14:paraId="590DFFF9" w14:textId="77777777" w:rsidR="00620E3E" w:rsidRPr="00095CC1" w:rsidRDefault="00620E3E">
      <w:pPr>
        <w:jc w:val="both"/>
        <w:rPr>
          <w:rFonts w:asciiTheme="minorHAnsi" w:hAnsiTheme="minorHAnsi" w:cstheme="minorHAnsi"/>
          <w:szCs w:val="24"/>
        </w:rPr>
      </w:pPr>
    </w:p>
    <w:p w14:paraId="0921D072" w14:textId="77777777" w:rsidR="00620E3E" w:rsidRPr="00095CC1" w:rsidRDefault="00620E3E">
      <w:pPr>
        <w:jc w:val="both"/>
        <w:rPr>
          <w:rFonts w:asciiTheme="minorHAnsi" w:hAnsiTheme="minorHAnsi" w:cstheme="minorHAnsi"/>
          <w:szCs w:val="24"/>
        </w:rPr>
      </w:pPr>
      <w:r w:rsidRPr="00095CC1">
        <w:rPr>
          <w:rFonts w:asciiTheme="minorHAnsi" w:hAnsiTheme="minorHAnsi" w:cstheme="minorHAnsi"/>
          <w:szCs w:val="24"/>
        </w:rPr>
        <w:t>The risk control arrangements are set out in the risk assessments which are recorded separately.</w:t>
      </w:r>
    </w:p>
    <w:p w14:paraId="714668D9" w14:textId="77777777" w:rsidR="00620E3E" w:rsidRPr="00095CC1" w:rsidRDefault="00620E3E">
      <w:pPr>
        <w:jc w:val="both"/>
        <w:rPr>
          <w:rFonts w:asciiTheme="minorHAnsi" w:hAnsiTheme="minorHAnsi" w:cstheme="minorHAnsi"/>
          <w:szCs w:val="24"/>
        </w:rPr>
      </w:pPr>
    </w:p>
    <w:p w14:paraId="353138F4" w14:textId="72C1505F" w:rsidR="00620E3E" w:rsidRPr="00095CC1" w:rsidRDefault="00620E3E">
      <w:pPr>
        <w:jc w:val="both"/>
        <w:rPr>
          <w:rFonts w:asciiTheme="minorHAnsi" w:hAnsiTheme="minorHAnsi" w:cstheme="minorHAnsi"/>
          <w:szCs w:val="24"/>
        </w:rPr>
      </w:pPr>
      <w:r w:rsidRPr="00095CC1">
        <w:rPr>
          <w:rFonts w:asciiTheme="minorHAnsi" w:hAnsiTheme="minorHAnsi" w:cstheme="minorHAnsi"/>
          <w:szCs w:val="24"/>
        </w:rPr>
        <w:t xml:space="preserve">It is impossible to list every hazard likely to be present at any time and therefore everyone must be continually vigilant to ensure that any new hazards are </w:t>
      </w:r>
      <w:r w:rsidR="002E7101" w:rsidRPr="00095CC1">
        <w:rPr>
          <w:rFonts w:asciiTheme="minorHAnsi" w:hAnsiTheme="minorHAnsi" w:cstheme="minorHAnsi"/>
          <w:szCs w:val="24"/>
        </w:rPr>
        <w:t>identified,</w:t>
      </w:r>
      <w:r w:rsidRPr="00095CC1">
        <w:rPr>
          <w:rFonts w:asciiTheme="minorHAnsi" w:hAnsiTheme="minorHAnsi" w:cstheme="minorHAnsi"/>
          <w:szCs w:val="24"/>
        </w:rPr>
        <w:t xml:space="preserve"> and appropriate arrangements implemented to control the risks.</w:t>
      </w:r>
    </w:p>
    <w:p w14:paraId="3C62C6AD" w14:textId="77777777" w:rsidR="00620E3E" w:rsidRPr="00095CC1" w:rsidRDefault="00620E3E">
      <w:pPr>
        <w:jc w:val="both"/>
        <w:rPr>
          <w:rFonts w:asciiTheme="minorHAnsi" w:hAnsiTheme="minorHAnsi" w:cstheme="minorHAnsi"/>
          <w:szCs w:val="24"/>
        </w:rPr>
      </w:pPr>
    </w:p>
    <w:p w14:paraId="346CB31D" w14:textId="7FE404C6" w:rsidR="00620E3E" w:rsidRPr="00095CC1" w:rsidRDefault="00620E3E">
      <w:pPr>
        <w:jc w:val="both"/>
        <w:rPr>
          <w:rFonts w:asciiTheme="minorHAnsi" w:hAnsiTheme="minorHAnsi" w:cstheme="minorHAnsi"/>
          <w:szCs w:val="24"/>
        </w:rPr>
      </w:pPr>
      <w:r w:rsidRPr="00095CC1">
        <w:rPr>
          <w:rFonts w:asciiTheme="minorHAnsi" w:hAnsiTheme="minorHAnsi" w:cstheme="minorHAnsi"/>
          <w:szCs w:val="24"/>
        </w:rPr>
        <w:t xml:space="preserve">If in doubt about anything to do with health and safety, stop and </w:t>
      </w:r>
      <w:r w:rsidR="002E7101" w:rsidRPr="00095CC1">
        <w:rPr>
          <w:rFonts w:asciiTheme="minorHAnsi" w:hAnsiTheme="minorHAnsi" w:cstheme="minorHAnsi"/>
          <w:szCs w:val="24"/>
        </w:rPr>
        <w:t>ask,</w:t>
      </w:r>
      <w:r w:rsidRPr="00095CC1">
        <w:rPr>
          <w:rFonts w:asciiTheme="minorHAnsi" w:hAnsiTheme="minorHAnsi" w:cstheme="minorHAnsi"/>
          <w:szCs w:val="24"/>
        </w:rPr>
        <w:t xml:space="preserve"> where necessary specialist advice will be obtained.</w:t>
      </w:r>
    </w:p>
    <w:p w14:paraId="49203853" w14:textId="77777777" w:rsidR="00620E3E" w:rsidRPr="00095CC1" w:rsidRDefault="00620E3E">
      <w:pPr>
        <w:jc w:val="both"/>
        <w:rPr>
          <w:rFonts w:asciiTheme="minorHAnsi" w:hAnsiTheme="minorHAnsi" w:cstheme="minorHAnsi"/>
          <w:szCs w:val="24"/>
        </w:rPr>
      </w:pPr>
    </w:p>
    <w:p w14:paraId="741DAB5B" w14:textId="77777777" w:rsidR="00620E3E" w:rsidRPr="00095CC1" w:rsidRDefault="00620E3E">
      <w:pPr>
        <w:jc w:val="both"/>
        <w:rPr>
          <w:rFonts w:asciiTheme="minorHAnsi" w:hAnsiTheme="minorHAnsi" w:cstheme="minorHAnsi"/>
          <w:szCs w:val="24"/>
        </w:rPr>
      </w:pPr>
      <w:r w:rsidRPr="00095CC1">
        <w:rPr>
          <w:rFonts w:asciiTheme="minorHAnsi" w:hAnsiTheme="minorHAnsi" w:cstheme="minorHAnsi"/>
          <w:szCs w:val="24"/>
        </w:rPr>
        <w:t>This Health and Safety Policy will be reviewed annually and amended as necessary in the light of new developments and information gathered from monitoring.</w:t>
      </w:r>
    </w:p>
    <w:p w14:paraId="3143AEC8" w14:textId="77777777" w:rsidR="00620E3E" w:rsidRPr="00095CC1" w:rsidRDefault="00620E3E">
      <w:pPr>
        <w:jc w:val="both"/>
        <w:rPr>
          <w:rFonts w:asciiTheme="minorHAnsi" w:hAnsiTheme="minorHAnsi" w:cstheme="minorHAnsi"/>
          <w:b/>
          <w:sz w:val="28"/>
        </w:rPr>
      </w:pPr>
    </w:p>
    <w:p w14:paraId="0C94F7B7" w14:textId="77777777" w:rsidR="00620E3E" w:rsidRPr="00095CC1" w:rsidRDefault="00620E3E">
      <w:pPr>
        <w:numPr>
          <w:ilvl w:val="0"/>
          <w:numId w:val="2"/>
        </w:numPr>
        <w:jc w:val="both"/>
        <w:rPr>
          <w:rFonts w:asciiTheme="minorHAnsi" w:hAnsiTheme="minorHAnsi" w:cstheme="minorHAnsi"/>
          <w:b/>
        </w:rPr>
      </w:pPr>
      <w:r w:rsidRPr="00095CC1">
        <w:rPr>
          <w:rFonts w:asciiTheme="minorHAnsi" w:hAnsiTheme="minorHAnsi" w:cstheme="minorHAnsi"/>
          <w:b/>
        </w:rPr>
        <w:t>Organisation and Responsibilities</w:t>
      </w:r>
    </w:p>
    <w:p w14:paraId="49EFDEC7" w14:textId="77777777" w:rsidR="00620E3E" w:rsidRPr="00095CC1" w:rsidRDefault="00620E3E">
      <w:pPr>
        <w:jc w:val="both"/>
        <w:rPr>
          <w:rFonts w:asciiTheme="minorHAnsi" w:hAnsiTheme="minorHAnsi" w:cstheme="minorHAnsi"/>
        </w:rPr>
      </w:pPr>
    </w:p>
    <w:p w14:paraId="12425415" w14:textId="652C3241" w:rsidR="00620E3E" w:rsidRPr="00095CC1" w:rsidRDefault="00620E3E">
      <w:pPr>
        <w:numPr>
          <w:ilvl w:val="12"/>
          <w:numId w:val="0"/>
        </w:numPr>
        <w:tabs>
          <w:tab w:val="left" w:pos="567"/>
          <w:tab w:val="left" w:pos="1134"/>
          <w:tab w:val="left" w:pos="1701"/>
          <w:tab w:val="left" w:pos="2268"/>
          <w:tab w:val="left" w:pos="2835"/>
          <w:tab w:val="left" w:pos="3402"/>
        </w:tabs>
        <w:ind w:left="720"/>
        <w:jc w:val="both"/>
        <w:rPr>
          <w:rFonts w:asciiTheme="minorHAnsi" w:hAnsiTheme="minorHAnsi" w:cstheme="minorHAnsi"/>
          <w:bCs/>
          <w:szCs w:val="24"/>
        </w:rPr>
      </w:pPr>
      <w:r w:rsidRPr="00095CC1">
        <w:rPr>
          <w:rFonts w:asciiTheme="minorHAnsi" w:hAnsiTheme="minorHAnsi" w:cstheme="minorHAnsi"/>
          <w:bCs/>
          <w:szCs w:val="24"/>
        </w:rPr>
        <w:t xml:space="preserve">Overall and final </w:t>
      </w:r>
      <w:r w:rsidR="00CF22D4" w:rsidRPr="00095CC1">
        <w:rPr>
          <w:rFonts w:asciiTheme="minorHAnsi" w:hAnsiTheme="minorHAnsi" w:cstheme="minorHAnsi"/>
          <w:bCs/>
          <w:szCs w:val="24"/>
        </w:rPr>
        <w:t>responsibility</w:t>
      </w:r>
      <w:r w:rsidRPr="00095CC1">
        <w:rPr>
          <w:rFonts w:asciiTheme="minorHAnsi" w:hAnsiTheme="minorHAnsi" w:cstheme="minorHAnsi"/>
          <w:bCs/>
          <w:szCs w:val="24"/>
        </w:rPr>
        <w:t xml:space="preserve"> for health and safety is that of the Governing Body.</w:t>
      </w:r>
    </w:p>
    <w:p w14:paraId="15A070AA" w14:textId="77777777" w:rsidR="00620E3E" w:rsidRPr="00095CC1" w:rsidRDefault="00620E3E">
      <w:pPr>
        <w:numPr>
          <w:ilvl w:val="12"/>
          <w:numId w:val="0"/>
        </w:numPr>
        <w:tabs>
          <w:tab w:val="left" w:pos="567"/>
          <w:tab w:val="left" w:pos="1134"/>
          <w:tab w:val="left" w:pos="1701"/>
          <w:tab w:val="left" w:pos="2268"/>
          <w:tab w:val="left" w:pos="2835"/>
          <w:tab w:val="left" w:pos="3402"/>
        </w:tabs>
        <w:ind w:left="720"/>
        <w:jc w:val="both"/>
        <w:rPr>
          <w:rFonts w:asciiTheme="minorHAnsi" w:hAnsiTheme="minorHAnsi" w:cstheme="minorHAnsi"/>
          <w:bCs/>
          <w:szCs w:val="24"/>
        </w:rPr>
      </w:pPr>
    </w:p>
    <w:p w14:paraId="470EE4BA" w14:textId="77777777" w:rsidR="00620E3E" w:rsidRPr="00095CC1" w:rsidRDefault="00620E3E">
      <w:pPr>
        <w:ind w:left="720"/>
        <w:jc w:val="both"/>
        <w:rPr>
          <w:rFonts w:asciiTheme="minorHAnsi" w:hAnsiTheme="minorHAnsi" w:cstheme="minorHAnsi"/>
          <w:szCs w:val="24"/>
        </w:rPr>
      </w:pPr>
      <w:r w:rsidRPr="00095CC1">
        <w:rPr>
          <w:rFonts w:asciiTheme="minorHAnsi" w:hAnsiTheme="minorHAnsi" w:cstheme="minorHAnsi"/>
          <w:bCs/>
          <w:szCs w:val="24"/>
        </w:rPr>
        <w:t>Day to day responsibility for health and safety is delegated to the Headteacher.</w:t>
      </w:r>
    </w:p>
    <w:p w14:paraId="21698B8A" w14:textId="77777777" w:rsidR="00620E3E" w:rsidRPr="00095CC1" w:rsidRDefault="00620E3E">
      <w:pPr>
        <w:jc w:val="both"/>
        <w:rPr>
          <w:rFonts w:asciiTheme="minorHAnsi" w:hAnsiTheme="minorHAnsi" w:cstheme="minorHAnsi"/>
        </w:rPr>
      </w:pPr>
    </w:p>
    <w:p w14:paraId="691AEA0C"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Governing Body</w:t>
      </w:r>
    </w:p>
    <w:p w14:paraId="4891C20C" w14:textId="77777777" w:rsidR="00620E3E" w:rsidRPr="00095CC1" w:rsidRDefault="00620E3E">
      <w:pPr>
        <w:ind w:left="720"/>
        <w:jc w:val="both"/>
        <w:rPr>
          <w:rFonts w:asciiTheme="minorHAnsi" w:hAnsiTheme="minorHAnsi" w:cstheme="minorHAnsi"/>
        </w:rPr>
      </w:pPr>
    </w:p>
    <w:p w14:paraId="1ACE3196"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Are specifically responsible for ensuring that:</w:t>
      </w:r>
    </w:p>
    <w:p w14:paraId="7350F831" w14:textId="77777777" w:rsidR="00620E3E" w:rsidRPr="00095CC1" w:rsidRDefault="00620E3E">
      <w:pPr>
        <w:ind w:left="720"/>
        <w:jc w:val="both"/>
        <w:rPr>
          <w:rFonts w:asciiTheme="minorHAnsi" w:hAnsiTheme="minorHAnsi" w:cstheme="minorHAnsi"/>
        </w:rPr>
      </w:pPr>
    </w:p>
    <w:p w14:paraId="044E728E"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a health and safety policy is prepared, implemented and reviewed to ensure it remains valid;</w:t>
      </w:r>
    </w:p>
    <w:p w14:paraId="508D63B6" w14:textId="77777777" w:rsidR="00620E3E" w:rsidRPr="00095CC1" w:rsidRDefault="00620E3E">
      <w:pPr>
        <w:ind w:left="720"/>
        <w:jc w:val="both"/>
        <w:rPr>
          <w:rFonts w:asciiTheme="minorHAnsi" w:hAnsiTheme="minorHAnsi" w:cstheme="minorHAnsi"/>
          <w:b/>
        </w:rPr>
      </w:pPr>
    </w:p>
    <w:p w14:paraId="5B372AD0" w14:textId="41135661"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health and safety standards are monitored</w:t>
      </w:r>
      <w:r w:rsidR="0076133F" w:rsidRPr="00095CC1">
        <w:rPr>
          <w:rFonts w:asciiTheme="minorHAnsi" w:hAnsiTheme="minorHAnsi" w:cstheme="minorHAnsi"/>
        </w:rPr>
        <w:t xml:space="preserve"> by termly visits and </w:t>
      </w:r>
      <w:r w:rsidR="002E7101" w:rsidRPr="00095CC1">
        <w:rPr>
          <w:rFonts w:asciiTheme="minorHAnsi" w:hAnsiTheme="minorHAnsi" w:cstheme="minorHAnsi"/>
        </w:rPr>
        <w:t>evaluations.</w:t>
      </w:r>
    </w:p>
    <w:p w14:paraId="6E724467" w14:textId="77777777" w:rsidR="00620E3E" w:rsidRPr="00095CC1" w:rsidRDefault="00620E3E">
      <w:pPr>
        <w:ind w:left="720"/>
        <w:jc w:val="both"/>
        <w:rPr>
          <w:rFonts w:asciiTheme="minorHAnsi" w:hAnsiTheme="minorHAnsi" w:cstheme="minorHAnsi"/>
        </w:rPr>
      </w:pPr>
    </w:p>
    <w:p w14:paraId="30B71144" w14:textId="0C9816FE"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actions are prioritised where resources are </w:t>
      </w:r>
      <w:r w:rsidR="002E7101" w:rsidRPr="00095CC1">
        <w:rPr>
          <w:rFonts w:asciiTheme="minorHAnsi" w:hAnsiTheme="minorHAnsi" w:cstheme="minorHAnsi"/>
        </w:rPr>
        <w:t>required.</w:t>
      </w:r>
    </w:p>
    <w:p w14:paraId="7A1E1C44" w14:textId="77777777" w:rsidR="00620E3E" w:rsidRPr="00095CC1" w:rsidRDefault="00620E3E">
      <w:pPr>
        <w:ind w:left="720"/>
        <w:jc w:val="both"/>
        <w:rPr>
          <w:rFonts w:asciiTheme="minorHAnsi" w:hAnsiTheme="minorHAnsi" w:cstheme="minorHAnsi"/>
        </w:rPr>
      </w:pPr>
    </w:p>
    <w:p w14:paraId="702F503D"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health and safety is an agenda item at Governors’ meetings;</w:t>
      </w:r>
    </w:p>
    <w:p w14:paraId="622637F5" w14:textId="77777777" w:rsidR="00620E3E" w:rsidRPr="00095CC1" w:rsidRDefault="00620E3E">
      <w:pPr>
        <w:ind w:left="720"/>
        <w:jc w:val="both"/>
        <w:rPr>
          <w:rFonts w:asciiTheme="minorHAnsi" w:hAnsiTheme="minorHAnsi" w:cstheme="minorHAnsi"/>
        </w:rPr>
      </w:pPr>
    </w:p>
    <w:p w14:paraId="6F3D9F52" w14:textId="2920F833"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a Governor is given specific responsibility for health and safety</w:t>
      </w:r>
      <w:r w:rsidR="004048DD" w:rsidRPr="00095CC1">
        <w:rPr>
          <w:rFonts w:asciiTheme="minorHAnsi" w:hAnsiTheme="minorHAnsi" w:cstheme="minorHAnsi"/>
        </w:rPr>
        <w:t xml:space="preserve"> – Tony </w:t>
      </w:r>
      <w:r w:rsidR="002E7101" w:rsidRPr="00095CC1">
        <w:rPr>
          <w:rFonts w:asciiTheme="minorHAnsi" w:hAnsiTheme="minorHAnsi" w:cstheme="minorHAnsi"/>
        </w:rPr>
        <w:t>Stevens.</w:t>
      </w:r>
    </w:p>
    <w:p w14:paraId="2A160D84" w14:textId="77777777" w:rsidR="00620E3E" w:rsidRPr="00095CC1" w:rsidRDefault="00620E3E">
      <w:pPr>
        <w:ind w:left="720"/>
        <w:jc w:val="both"/>
        <w:rPr>
          <w:rFonts w:asciiTheme="minorHAnsi" w:hAnsiTheme="minorHAnsi" w:cstheme="minorHAnsi"/>
        </w:rPr>
      </w:pPr>
    </w:p>
    <w:p w14:paraId="2B115D31" w14:textId="21D77864"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the Governor with specific health and safety responsibilities and the Headteacher receive health and </w:t>
      </w:r>
      <w:r w:rsidRPr="00095CC1">
        <w:rPr>
          <w:rFonts w:asciiTheme="minorHAnsi" w:hAnsiTheme="minorHAnsi" w:cstheme="minorHAnsi"/>
        </w:rPr>
        <w:lastRenderedPageBreak/>
        <w:t xml:space="preserve">safety management </w:t>
      </w:r>
      <w:r w:rsidR="002E7101" w:rsidRPr="00095CC1">
        <w:rPr>
          <w:rFonts w:asciiTheme="minorHAnsi" w:hAnsiTheme="minorHAnsi" w:cstheme="minorHAnsi"/>
        </w:rPr>
        <w:t>training.</w:t>
      </w:r>
    </w:p>
    <w:p w14:paraId="5430EB47" w14:textId="77777777" w:rsidR="00620E3E" w:rsidRPr="00095CC1" w:rsidRDefault="00620E3E">
      <w:pPr>
        <w:ind w:left="720"/>
        <w:jc w:val="both"/>
        <w:rPr>
          <w:rFonts w:asciiTheme="minorHAnsi" w:hAnsiTheme="minorHAnsi" w:cstheme="minorHAnsi"/>
        </w:rPr>
      </w:pPr>
    </w:p>
    <w:p w14:paraId="73BEF1C2" w14:textId="3DEDFC0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assistance is obtained from specialists when in any doubt about the health and safety standards to </w:t>
      </w:r>
      <w:r w:rsidR="002E7101" w:rsidRPr="00095CC1">
        <w:rPr>
          <w:rFonts w:asciiTheme="minorHAnsi" w:hAnsiTheme="minorHAnsi" w:cstheme="minorHAnsi"/>
        </w:rPr>
        <w:t>apply.</w:t>
      </w:r>
    </w:p>
    <w:p w14:paraId="7F4DA00D" w14:textId="77777777" w:rsidR="00620E3E" w:rsidRPr="00095CC1" w:rsidRDefault="00620E3E">
      <w:pPr>
        <w:ind w:left="720"/>
        <w:jc w:val="both"/>
        <w:rPr>
          <w:rFonts w:asciiTheme="minorHAnsi" w:hAnsiTheme="minorHAnsi" w:cstheme="minorHAnsi"/>
        </w:rPr>
      </w:pPr>
    </w:p>
    <w:p w14:paraId="6002073C"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the Director of Education and Cultural Services is informed of any situation of concern where appropriate health and safety standards cannot be implemented.</w:t>
      </w:r>
    </w:p>
    <w:p w14:paraId="48DC7405" w14:textId="77777777" w:rsidR="00620E3E" w:rsidRPr="00A04FC1" w:rsidRDefault="00620E3E">
      <w:pPr>
        <w:pStyle w:val="TxBrp3"/>
        <w:tabs>
          <w:tab w:val="clear" w:pos="204"/>
        </w:tabs>
        <w:spacing w:line="240" w:lineRule="auto"/>
        <w:jc w:val="both"/>
        <w:rPr>
          <w:rFonts w:asciiTheme="minorHAnsi" w:hAnsiTheme="minorHAnsi" w:cstheme="minorHAnsi"/>
          <w:noProof/>
        </w:rPr>
      </w:pPr>
    </w:p>
    <w:p w14:paraId="4C5BBAE2"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Headteacher</w:t>
      </w:r>
    </w:p>
    <w:p w14:paraId="761D4C7C" w14:textId="77777777" w:rsidR="00620E3E" w:rsidRPr="00095CC1" w:rsidRDefault="00620E3E">
      <w:pPr>
        <w:ind w:left="720"/>
        <w:jc w:val="both"/>
        <w:rPr>
          <w:rFonts w:asciiTheme="minorHAnsi" w:hAnsiTheme="minorHAnsi" w:cstheme="minorHAnsi"/>
        </w:rPr>
      </w:pPr>
    </w:p>
    <w:p w14:paraId="5D0C2FD3"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The Headteacher is responsible to the Governing Body for ensuring that:</w:t>
      </w:r>
    </w:p>
    <w:p w14:paraId="37939861" w14:textId="77777777" w:rsidR="00620E3E" w:rsidRPr="00095CC1" w:rsidRDefault="00620E3E">
      <w:pPr>
        <w:ind w:left="720"/>
        <w:jc w:val="both"/>
        <w:rPr>
          <w:rFonts w:asciiTheme="minorHAnsi" w:hAnsiTheme="minorHAnsi" w:cstheme="minorHAnsi"/>
        </w:rPr>
      </w:pPr>
    </w:p>
    <w:p w14:paraId="34499C34"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the health and safety policy is implemented on a day to day basis;</w:t>
      </w:r>
    </w:p>
    <w:p w14:paraId="06FA3E00" w14:textId="77777777" w:rsidR="00620E3E" w:rsidRPr="00095CC1" w:rsidRDefault="00620E3E">
      <w:pPr>
        <w:tabs>
          <w:tab w:val="left" w:pos="360"/>
        </w:tabs>
        <w:ind w:left="360"/>
        <w:jc w:val="both"/>
        <w:rPr>
          <w:rFonts w:asciiTheme="minorHAnsi" w:hAnsiTheme="minorHAnsi" w:cstheme="minorHAnsi"/>
        </w:rPr>
      </w:pPr>
    </w:p>
    <w:p w14:paraId="492947F0" w14:textId="1C81726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risk assessments are carried out and measures are implemented to control the significant risks and comply with health and safety </w:t>
      </w:r>
      <w:r w:rsidR="002E7101" w:rsidRPr="00095CC1">
        <w:rPr>
          <w:rFonts w:asciiTheme="minorHAnsi" w:hAnsiTheme="minorHAnsi" w:cstheme="minorHAnsi"/>
        </w:rPr>
        <w:t>legislation.</w:t>
      </w:r>
    </w:p>
    <w:p w14:paraId="4FB99608" w14:textId="77777777" w:rsidR="00620E3E" w:rsidRPr="00095CC1" w:rsidRDefault="00620E3E">
      <w:pPr>
        <w:ind w:left="720"/>
        <w:jc w:val="both"/>
        <w:rPr>
          <w:rFonts w:asciiTheme="minorHAnsi" w:hAnsiTheme="minorHAnsi" w:cstheme="minorHAnsi"/>
        </w:rPr>
      </w:pPr>
    </w:p>
    <w:p w14:paraId="1DBD9490" w14:textId="26C66ABF"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the significant findings of the risk assessments are </w:t>
      </w:r>
      <w:r w:rsidR="002E7101" w:rsidRPr="00095CC1">
        <w:rPr>
          <w:rFonts w:asciiTheme="minorHAnsi" w:hAnsiTheme="minorHAnsi" w:cstheme="minorHAnsi"/>
        </w:rPr>
        <w:t>recorded.</w:t>
      </w:r>
    </w:p>
    <w:p w14:paraId="0CF9221F" w14:textId="77777777" w:rsidR="00620E3E" w:rsidRPr="00095CC1" w:rsidRDefault="00620E3E">
      <w:pPr>
        <w:tabs>
          <w:tab w:val="left" w:pos="360"/>
        </w:tabs>
        <w:jc w:val="both"/>
        <w:rPr>
          <w:rFonts w:asciiTheme="minorHAnsi" w:hAnsiTheme="minorHAnsi" w:cstheme="minorHAnsi"/>
        </w:rPr>
      </w:pPr>
    </w:p>
    <w:p w14:paraId="4C9EAF84" w14:textId="3825913D"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health and safety standards are monitored informally on a </w:t>
      </w:r>
      <w:r w:rsidR="002E7101" w:rsidRPr="00095CC1">
        <w:rPr>
          <w:rFonts w:asciiTheme="minorHAnsi" w:hAnsiTheme="minorHAnsi" w:cstheme="minorHAnsi"/>
        </w:rPr>
        <w:t>day-to-day</w:t>
      </w:r>
      <w:r w:rsidRPr="00095CC1">
        <w:rPr>
          <w:rFonts w:asciiTheme="minorHAnsi" w:hAnsiTheme="minorHAnsi" w:cstheme="minorHAnsi"/>
        </w:rPr>
        <w:t xml:space="preserve"> basis and formally monitored three times a year, keeping records of the findings and any actions </w:t>
      </w:r>
      <w:r w:rsidR="002E7101" w:rsidRPr="00095CC1">
        <w:rPr>
          <w:rFonts w:asciiTheme="minorHAnsi" w:hAnsiTheme="minorHAnsi" w:cstheme="minorHAnsi"/>
        </w:rPr>
        <w:t>required.</w:t>
      </w:r>
    </w:p>
    <w:p w14:paraId="7EC033E4" w14:textId="77777777" w:rsidR="00620E3E" w:rsidRPr="00095CC1" w:rsidRDefault="00620E3E">
      <w:pPr>
        <w:ind w:left="720"/>
        <w:jc w:val="both"/>
        <w:rPr>
          <w:rFonts w:asciiTheme="minorHAnsi" w:hAnsiTheme="minorHAnsi" w:cstheme="minorHAnsi"/>
        </w:rPr>
      </w:pPr>
    </w:p>
    <w:p w14:paraId="2E93A2F9" w14:textId="555C58DB"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staff are aware of what is expected of them and that they are capable of dealing with the health and safety requirements of their work</w:t>
      </w:r>
      <w:r w:rsidR="00EB46CD" w:rsidRPr="00095CC1">
        <w:rPr>
          <w:rFonts w:asciiTheme="minorHAnsi" w:hAnsiTheme="minorHAnsi" w:cstheme="minorHAnsi"/>
        </w:rPr>
        <w:t xml:space="preserve"> by regula</w:t>
      </w:r>
      <w:r w:rsidR="0076133F" w:rsidRPr="00095CC1">
        <w:rPr>
          <w:rFonts w:asciiTheme="minorHAnsi" w:hAnsiTheme="minorHAnsi" w:cstheme="minorHAnsi"/>
        </w:rPr>
        <w:t xml:space="preserve">r updates and </w:t>
      </w:r>
      <w:r w:rsidR="002E7101" w:rsidRPr="00095CC1">
        <w:rPr>
          <w:rFonts w:asciiTheme="minorHAnsi" w:hAnsiTheme="minorHAnsi" w:cstheme="minorHAnsi"/>
        </w:rPr>
        <w:t>briefings.</w:t>
      </w:r>
    </w:p>
    <w:p w14:paraId="70DFE8B8" w14:textId="77777777" w:rsidR="00620E3E" w:rsidRPr="00095CC1" w:rsidRDefault="00620E3E">
      <w:pPr>
        <w:ind w:left="720"/>
        <w:jc w:val="both"/>
        <w:rPr>
          <w:rFonts w:asciiTheme="minorHAnsi" w:hAnsiTheme="minorHAnsi" w:cstheme="minorHAnsi"/>
        </w:rPr>
      </w:pPr>
    </w:p>
    <w:p w14:paraId="58EFD8DF" w14:textId="1BED58F9"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any problems with implementing and maintaining appropriate health and safety standards are reported to the Governing Body along with details of significant injuries to staff, pupils and </w:t>
      </w:r>
      <w:r w:rsidR="002E7101" w:rsidRPr="00095CC1">
        <w:rPr>
          <w:rFonts w:asciiTheme="minorHAnsi" w:hAnsiTheme="minorHAnsi" w:cstheme="minorHAnsi"/>
        </w:rPr>
        <w:t>visitors.</w:t>
      </w:r>
    </w:p>
    <w:p w14:paraId="045FD0EF" w14:textId="77777777" w:rsidR="00620E3E" w:rsidRPr="00095CC1" w:rsidRDefault="00620E3E">
      <w:pPr>
        <w:ind w:left="720"/>
        <w:jc w:val="both"/>
        <w:rPr>
          <w:rFonts w:asciiTheme="minorHAnsi" w:hAnsiTheme="minorHAnsi" w:cstheme="minorHAnsi"/>
        </w:rPr>
      </w:pPr>
    </w:p>
    <w:p w14:paraId="6ADF2635" w14:textId="0CE8CCDD" w:rsidR="00620E3E" w:rsidRPr="00095CC1" w:rsidRDefault="00DC6B40">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specialists</w:t>
      </w:r>
      <w:r w:rsidR="00620E3E" w:rsidRPr="00095CC1">
        <w:rPr>
          <w:rFonts w:asciiTheme="minorHAnsi" w:hAnsiTheme="minorHAnsi" w:cstheme="minorHAnsi"/>
        </w:rPr>
        <w:t xml:space="preserve"> help and assistance is obtained where necessary.</w:t>
      </w:r>
    </w:p>
    <w:p w14:paraId="0DC9A0BD" w14:textId="77777777" w:rsidR="00620E3E" w:rsidRPr="00095CC1" w:rsidRDefault="00620E3E">
      <w:pPr>
        <w:ind w:left="720"/>
        <w:jc w:val="both"/>
        <w:rPr>
          <w:rFonts w:asciiTheme="minorHAnsi" w:hAnsiTheme="minorHAnsi" w:cstheme="minorHAnsi"/>
        </w:rPr>
      </w:pPr>
    </w:p>
    <w:p w14:paraId="282E57A5"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All Staff</w:t>
      </w:r>
    </w:p>
    <w:p w14:paraId="14E51323" w14:textId="77777777" w:rsidR="00620E3E" w:rsidRPr="00095CC1" w:rsidRDefault="00620E3E">
      <w:pPr>
        <w:ind w:left="720"/>
        <w:jc w:val="both"/>
        <w:rPr>
          <w:rFonts w:asciiTheme="minorHAnsi" w:hAnsiTheme="minorHAnsi" w:cstheme="minorHAnsi"/>
        </w:rPr>
      </w:pPr>
    </w:p>
    <w:p w14:paraId="331BD00D"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Are responsible for:</w:t>
      </w:r>
    </w:p>
    <w:p w14:paraId="4D094E40" w14:textId="77777777" w:rsidR="00620E3E" w:rsidRPr="00095CC1" w:rsidRDefault="00620E3E">
      <w:pPr>
        <w:ind w:left="720"/>
        <w:jc w:val="both"/>
        <w:rPr>
          <w:rFonts w:asciiTheme="minorHAnsi" w:hAnsiTheme="minorHAnsi" w:cstheme="minorHAnsi"/>
        </w:rPr>
      </w:pPr>
    </w:p>
    <w:p w14:paraId="790BCAAF" w14:textId="7CF9FD59"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taking reasonable care for their own health and safety and that of others who are affected by their </w:t>
      </w:r>
      <w:r w:rsidR="00DC6B40" w:rsidRPr="00095CC1">
        <w:rPr>
          <w:rFonts w:asciiTheme="minorHAnsi" w:hAnsiTheme="minorHAnsi" w:cstheme="minorHAnsi"/>
        </w:rPr>
        <w:t>activities.</w:t>
      </w:r>
    </w:p>
    <w:p w14:paraId="546B88D2" w14:textId="77777777" w:rsidR="00620E3E" w:rsidRPr="00095CC1" w:rsidRDefault="00620E3E">
      <w:pPr>
        <w:ind w:left="720"/>
        <w:jc w:val="both"/>
        <w:rPr>
          <w:rFonts w:asciiTheme="minorHAnsi" w:hAnsiTheme="minorHAnsi" w:cstheme="minorHAnsi"/>
        </w:rPr>
      </w:pPr>
    </w:p>
    <w:p w14:paraId="3C6CB3D6" w14:textId="4DE66F58"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where appropriate, exercising effective supervision of pupils so as to minimise risks to their health and </w:t>
      </w:r>
      <w:r w:rsidR="00DC6B40" w:rsidRPr="00095CC1">
        <w:rPr>
          <w:rFonts w:asciiTheme="minorHAnsi" w:hAnsiTheme="minorHAnsi" w:cstheme="minorHAnsi"/>
        </w:rPr>
        <w:t>safety.</w:t>
      </w:r>
    </w:p>
    <w:p w14:paraId="313BE086" w14:textId="77777777" w:rsidR="00620E3E" w:rsidRPr="00095CC1" w:rsidRDefault="00620E3E">
      <w:pPr>
        <w:ind w:left="720"/>
        <w:jc w:val="both"/>
        <w:rPr>
          <w:rFonts w:asciiTheme="minorHAnsi" w:hAnsiTheme="minorHAnsi" w:cstheme="minorHAnsi"/>
        </w:rPr>
      </w:pPr>
    </w:p>
    <w:p w14:paraId="61214EF7" w14:textId="4BFFF072"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using any work equipment in accordance with the training and instructions </w:t>
      </w:r>
      <w:r w:rsidR="00DC6B40" w:rsidRPr="00095CC1">
        <w:rPr>
          <w:rFonts w:asciiTheme="minorHAnsi" w:hAnsiTheme="minorHAnsi" w:cstheme="minorHAnsi"/>
        </w:rPr>
        <w:t>provided.</w:t>
      </w:r>
    </w:p>
    <w:p w14:paraId="55DF5536" w14:textId="77777777" w:rsidR="00620E3E" w:rsidRPr="00095CC1" w:rsidRDefault="00620E3E">
      <w:pPr>
        <w:ind w:left="720"/>
        <w:jc w:val="both"/>
        <w:rPr>
          <w:rFonts w:asciiTheme="minorHAnsi" w:hAnsiTheme="minorHAnsi" w:cstheme="minorHAnsi"/>
        </w:rPr>
      </w:pPr>
    </w:p>
    <w:p w14:paraId="73D4DFA4" w14:textId="18823C0B"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co-operating as is necessary to implement the arrangements of this policy and the measures detailed in the risk </w:t>
      </w:r>
      <w:r w:rsidR="00DC6B40" w:rsidRPr="00095CC1">
        <w:rPr>
          <w:rFonts w:asciiTheme="minorHAnsi" w:hAnsiTheme="minorHAnsi" w:cstheme="minorHAnsi"/>
        </w:rPr>
        <w:t>assessments.</w:t>
      </w:r>
    </w:p>
    <w:p w14:paraId="48948D6A" w14:textId="77777777" w:rsidR="00620E3E" w:rsidRPr="00095CC1" w:rsidRDefault="00620E3E">
      <w:pPr>
        <w:ind w:left="720"/>
        <w:jc w:val="both"/>
        <w:rPr>
          <w:rFonts w:asciiTheme="minorHAnsi" w:hAnsiTheme="minorHAnsi" w:cstheme="minorHAnsi"/>
        </w:rPr>
      </w:pPr>
    </w:p>
    <w:p w14:paraId="0601F8A6" w14:textId="53E9AD3B"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monitoring the health and safety standards of their own areas, ensuring that appropriate risk control measures are </w:t>
      </w:r>
      <w:r w:rsidR="00DC6B40" w:rsidRPr="00095CC1">
        <w:rPr>
          <w:rFonts w:asciiTheme="minorHAnsi" w:hAnsiTheme="minorHAnsi" w:cstheme="minorHAnsi"/>
        </w:rPr>
        <w:t>implemented.</w:t>
      </w:r>
    </w:p>
    <w:p w14:paraId="14ACA351" w14:textId="77777777" w:rsidR="00620E3E" w:rsidRPr="00095CC1" w:rsidRDefault="00620E3E">
      <w:pPr>
        <w:ind w:left="720"/>
        <w:jc w:val="both"/>
        <w:rPr>
          <w:rFonts w:asciiTheme="minorHAnsi" w:hAnsiTheme="minorHAnsi" w:cstheme="minorHAnsi"/>
        </w:rPr>
      </w:pPr>
    </w:p>
    <w:p w14:paraId="3E0217F1"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reporting to the Headteacher any health and safety matters they cannot, or do not, feel competent to deal with themselves and any shortcomings they see in the health and safety arrangements.</w:t>
      </w:r>
    </w:p>
    <w:p w14:paraId="715D5742" w14:textId="77777777" w:rsidR="00620E3E" w:rsidRPr="00095CC1" w:rsidRDefault="00620E3E">
      <w:pPr>
        <w:ind w:left="720"/>
        <w:jc w:val="both"/>
        <w:rPr>
          <w:rFonts w:asciiTheme="minorHAnsi" w:hAnsiTheme="minorHAnsi" w:cstheme="minorHAnsi"/>
        </w:rPr>
      </w:pPr>
    </w:p>
    <w:p w14:paraId="24E96F99"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Pupils</w:t>
      </w:r>
    </w:p>
    <w:p w14:paraId="2A6AF45C" w14:textId="77777777" w:rsidR="00620E3E" w:rsidRPr="00095CC1" w:rsidRDefault="00620E3E">
      <w:pPr>
        <w:ind w:left="720"/>
        <w:jc w:val="both"/>
        <w:rPr>
          <w:rFonts w:asciiTheme="minorHAnsi" w:hAnsiTheme="minorHAnsi" w:cstheme="minorHAnsi"/>
        </w:rPr>
      </w:pPr>
    </w:p>
    <w:p w14:paraId="642D349A"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Pupil are expected:</w:t>
      </w:r>
    </w:p>
    <w:p w14:paraId="3547E737" w14:textId="77777777" w:rsidR="00620E3E" w:rsidRPr="00095CC1" w:rsidRDefault="00620E3E">
      <w:pPr>
        <w:ind w:left="720"/>
        <w:jc w:val="both"/>
        <w:rPr>
          <w:rFonts w:asciiTheme="minorHAnsi" w:hAnsiTheme="minorHAnsi" w:cstheme="minorHAnsi"/>
        </w:rPr>
      </w:pPr>
    </w:p>
    <w:p w14:paraId="227DF8B5" w14:textId="25E90029"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to exercise personal responsibility for their own health and safety and that of </w:t>
      </w:r>
      <w:r w:rsidR="00DC6B40" w:rsidRPr="00095CC1">
        <w:rPr>
          <w:rFonts w:asciiTheme="minorHAnsi" w:hAnsiTheme="minorHAnsi" w:cstheme="minorHAnsi"/>
        </w:rPr>
        <w:t>others.</w:t>
      </w:r>
    </w:p>
    <w:p w14:paraId="55BAF56B" w14:textId="77777777" w:rsidR="00620E3E" w:rsidRPr="00095CC1" w:rsidRDefault="00620E3E">
      <w:pPr>
        <w:ind w:left="720"/>
        <w:jc w:val="both"/>
        <w:rPr>
          <w:rFonts w:asciiTheme="minorHAnsi" w:hAnsiTheme="minorHAnsi" w:cstheme="minorHAnsi"/>
        </w:rPr>
      </w:pPr>
    </w:p>
    <w:p w14:paraId="0065F685" w14:textId="0B38A989"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to observe standards of dress and behaviour consistent with the safety of themselves and </w:t>
      </w:r>
      <w:r w:rsidR="00DC6B40" w:rsidRPr="00095CC1">
        <w:rPr>
          <w:rFonts w:asciiTheme="minorHAnsi" w:hAnsiTheme="minorHAnsi" w:cstheme="minorHAnsi"/>
        </w:rPr>
        <w:t>others.</w:t>
      </w:r>
    </w:p>
    <w:p w14:paraId="62AF0E54" w14:textId="77777777" w:rsidR="00620E3E" w:rsidRPr="00095CC1" w:rsidRDefault="00620E3E">
      <w:pPr>
        <w:ind w:left="720"/>
        <w:jc w:val="both"/>
        <w:rPr>
          <w:rFonts w:asciiTheme="minorHAnsi" w:hAnsiTheme="minorHAnsi" w:cstheme="minorHAnsi"/>
        </w:rPr>
      </w:pPr>
    </w:p>
    <w:p w14:paraId="70C58754"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to observe the rules of the school and in particular the instructions of staff.</w:t>
      </w:r>
    </w:p>
    <w:p w14:paraId="64E58F6F" w14:textId="77777777" w:rsidR="00620E3E" w:rsidRPr="00095CC1" w:rsidRDefault="00620E3E">
      <w:pPr>
        <w:ind w:left="720"/>
        <w:jc w:val="both"/>
        <w:rPr>
          <w:rFonts w:asciiTheme="minorHAnsi" w:hAnsiTheme="minorHAnsi" w:cstheme="minorHAnsi"/>
        </w:rPr>
      </w:pPr>
    </w:p>
    <w:p w14:paraId="55BC8125"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Health and Safety Assistance</w:t>
      </w:r>
    </w:p>
    <w:p w14:paraId="3BB350E4" w14:textId="77777777" w:rsidR="00620E3E" w:rsidRPr="00095CC1" w:rsidRDefault="00620E3E">
      <w:pPr>
        <w:ind w:left="720"/>
        <w:jc w:val="both"/>
        <w:rPr>
          <w:rFonts w:asciiTheme="minorHAnsi" w:hAnsiTheme="minorHAnsi" w:cstheme="minorHAnsi"/>
        </w:rPr>
      </w:pPr>
    </w:p>
    <w:p w14:paraId="69331C9B" w14:textId="77777777" w:rsidR="00807615" w:rsidRPr="00095CC1" w:rsidRDefault="00807615" w:rsidP="00DF1844">
      <w:pPr>
        <w:ind w:left="720"/>
      </w:pPr>
      <w:r w:rsidRPr="00095CC1">
        <w:t xml:space="preserve">Head of Corporate Audit and Risk Management (CARM) </w:t>
      </w:r>
    </w:p>
    <w:p w14:paraId="68DD6815" w14:textId="77777777" w:rsidR="00807615" w:rsidRPr="00095CC1" w:rsidRDefault="00807615" w:rsidP="00DF1844">
      <w:pPr>
        <w:ind w:left="720"/>
      </w:pPr>
      <w:r w:rsidRPr="00095CC1">
        <w:t>Fraser Shooter</w:t>
      </w:r>
    </w:p>
    <w:p w14:paraId="10EEDE8D" w14:textId="77777777" w:rsidR="00807615" w:rsidRPr="00095CC1" w:rsidRDefault="00807615" w:rsidP="00DF1844">
      <w:pPr>
        <w:ind w:left="720"/>
      </w:pPr>
      <w:r w:rsidRPr="00095CC1">
        <w:t>CMIOSH, MIIRSM, LCGI, Corporate Health &amp; Safety Adviser</w:t>
      </w:r>
    </w:p>
    <w:p w14:paraId="36DC706F" w14:textId="77777777" w:rsidR="00807615" w:rsidRPr="00095CC1" w:rsidRDefault="00807615" w:rsidP="00DF1844">
      <w:pPr>
        <w:ind w:left="720"/>
      </w:pPr>
      <w:r w:rsidRPr="00095CC1">
        <w:t>Lincolnshire County Council</w:t>
      </w:r>
    </w:p>
    <w:p w14:paraId="41D2286B" w14:textId="77777777" w:rsidR="00807615" w:rsidRPr="00095CC1" w:rsidRDefault="00807615" w:rsidP="00DF1844">
      <w:pPr>
        <w:ind w:left="720"/>
      </w:pPr>
      <w:r w:rsidRPr="00095CC1">
        <w:t>Tel: 01522 554917</w:t>
      </w:r>
    </w:p>
    <w:p w14:paraId="36655F66" w14:textId="77777777" w:rsidR="00807615" w:rsidRPr="00095CC1" w:rsidRDefault="00807615" w:rsidP="00DF1844">
      <w:pPr>
        <w:ind w:left="720"/>
      </w:pPr>
      <w:r w:rsidRPr="00095CC1">
        <w:t xml:space="preserve">Email: </w:t>
      </w:r>
      <w:hyperlink r:id="rId11" w:history="1">
        <w:r w:rsidRPr="00095CC1">
          <w:rPr>
            <w:rStyle w:val="Hyperlink"/>
            <w:rFonts w:asciiTheme="minorHAnsi" w:hAnsiTheme="minorHAnsi" w:cstheme="minorHAnsi"/>
          </w:rPr>
          <w:t>Fraser.Shooter@lincolnshire.gov.uk</w:t>
        </w:r>
      </w:hyperlink>
      <w:r w:rsidRPr="00095CC1">
        <w:t xml:space="preserve"> </w:t>
      </w:r>
    </w:p>
    <w:p w14:paraId="6A098D51" w14:textId="77777777" w:rsidR="00EB46CD" w:rsidRPr="00095CC1" w:rsidRDefault="00EB46CD" w:rsidP="00EB46CD">
      <w:pPr>
        <w:pStyle w:val="NormalWeb"/>
        <w:ind w:left="720"/>
        <w:rPr>
          <w:rFonts w:asciiTheme="minorHAnsi" w:hAnsiTheme="minorHAnsi" w:cstheme="minorHAnsi"/>
        </w:rPr>
      </w:pPr>
    </w:p>
    <w:p w14:paraId="0B7F3E49" w14:textId="77777777" w:rsidR="00620E3E" w:rsidRPr="00095CC1" w:rsidRDefault="00620E3E">
      <w:pPr>
        <w:numPr>
          <w:ilvl w:val="0"/>
          <w:numId w:val="2"/>
        </w:numPr>
        <w:jc w:val="both"/>
        <w:rPr>
          <w:rFonts w:asciiTheme="minorHAnsi" w:hAnsiTheme="minorHAnsi" w:cstheme="minorHAnsi"/>
          <w:b/>
        </w:rPr>
      </w:pPr>
      <w:r w:rsidRPr="00095CC1">
        <w:rPr>
          <w:rFonts w:asciiTheme="minorHAnsi" w:hAnsiTheme="minorHAnsi" w:cstheme="minorHAnsi"/>
          <w:b/>
        </w:rPr>
        <w:t>Arrangements</w:t>
      </w:r>
    </w:p>
    <w:p w14:paraId="2B85328A" w14:textId="77777777" w:rsidR="00620E3E" w:rsidRPr="00095CC1" w:rsidRDefault="00620E3E">
      <w:pPr>
        <w:jc w:val="both"/>
        <w:rPr>
          <w:rFonts w:asciiTheme="minorHAnsi" w:hAnsiTheme="minorHAnsi" w:cstheme="minorHAnsi"/>
        </w:rPr>
      </w:pPr>
    </w:p>
    <w:p w14:paraId="2FF09E91"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The arrangements for controlling risks from school activities are set out in the risk assessments which are recorded separately.  Other arrangements are below.</w:t>
      </w:r>
    </w:p>
    <w:p w14:paraId="3CFFF0A0" w14:textId="77777777" w:rsidR="00620E3E" w:rsidRPr="00095CC1" w:rsidRDefault="00620E3E">
      <w:pPr>
        <w:ind w:left="720"/>
        <w:jc w:val="both"/>
        <w:rPr>
          <w:rFonts w:asciiTheme="minorHAnsi" w:hAnsiTheme="minorHAnsi" w:cstheme="minorHAnsi"/>
          <w:b/>
        </w:rPr>
      </w:pPr>
    </w:p>
    <w:p w14:paraId="41BEFCB2"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First Aid Arrangements</w:t>
      </w:r>
    </w:p>
    <w:p w14:paraId="56F118F2" w14:textId="77777777" w:rsidR="00620E3E" w:rsidRPr="00095CC1" w:rsidRDefault="00620E3E">
      <w:pPr>
        <w:ind w:left="720"/>
        <w:jc w:val="both"/>
        <w:rPr>
          <w:rFonts w:asciiTheme="minorHAnsi" w:hAnsiTheme="minorHAnsi" w:cstheme="minorHAnsi"/>
        </w:rPr>
      </w:pPr>
    </w:p>
    <w:p w14:paraId="7A56E569"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It is the policy of the school to train as many teachers and midday meal supervisors as possible in emergency first aid so that there is always cover for the most likely times that injuries occur and for absences/school trips etc.  This training is repeated every 3 years to maintain competence.  First Aid boxes stocked with the recommended contents are located at appropriate points and a person has been made responsible for checking the contents on a monthly basis and replacing any items used.  All staff </w:t>
      </w:r>
      <w:r w:rsidR="0076133F" w:rsidRPr="00095CC1">
        <w:rPr>
          <w:rFonts w:asciiTheme="minorHAnsi" w:hAnsiTheme="minorHAnsi" w:cstheme="minorHAnsi"/>
        </w:rPr>
        <w:t>are to</w:t>
      </w:r>
      <w:r w:rsidRPr="00095CC1">
        <w:rPr>
          <w:rFonts w:asciiTheme="minorHAnsi" w:hAnsiTheme="minorHAnsi" w:cstheme="minorHAnsi"/>
        </w:rPr>
        <w:t xml:space="preserve"> familiarise themselves with the location of these so that, in the event of an injury or acute illness, these can be located quickly.</w:t>
      </w:r>
    </w:p>
    <w:p w14:paraId="72ABE3C1" w14:textId="77777777" w:rsidR="00620E3E" w:rsidRPr="00095CC1" w:rsidRDefault="00620E3E">
      <w:pPr>
        <w:ind w:left="720"/>
        <w:jc w:val="both"/>
        <w:rPr>
          <w:rFonts w:asciiTheme="minorHAnsi" w:hAnsiTheme="minorHAnsi" w:cstheme="minorHAnsi"/>
        </w:rPr>
      </w:pPr>
    </w:p>
    <w:p w14:paraId="474D51A2"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Staff should administer first aid treatment in accordance with their training and always err on the side of caution by referring pupils for further medical attention as set out below or when in doubt.</w:t>
      </w:r>
    </w:p>
    <w:p w14:paraId="7C418AB1" w14:textId="77777777" w:rsidR="00620E3E" w:rsidRPr="00095CC1" w:rsidRDefault="00620E3E">
      <w:pPr>
        <w:ind w:left="720"/>
        <w:jc w:val="both"/>
        <w:rPr>
          <w:rFonts w:asciiTheme="minorHAnsi" w:hAnsiTheme="minorHAnsi" w:cstheme="minorHAnsi"/>
          <w:b/>
        </w:rPr>
      </w:pPr>
    </w:p>
    <w:p w14:paraId="79729624" w14:textId="04FABB00"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Head injuries can easily be underrated.  Any significant knock to the head which shows signs of swelling, grazing, crushing, or which changes the behaviour of the pupil, should be referred immediately for further medical attention.  Slight knocks to pupils who have had previous head injuries could be serious and these also should be referred immediately for further medical attention.  Parents are to be contacted immediately where further medical attention is necessary and informed via the standard letter of any </w:t>
      </w:r>
      <w:r w:rsidR="00AB6273" w:rsidRPr="00095CC1">
        <w:rPr>
          <w:rFonts w:asciiTheme="minorHAnsi" w:hAnsiTheme="minorHAnsi" w:cstheme="minorHAnsi"/>
        </w:rPr>
        <w:t>non-significant</w:t>
      </w:r>
      <w:r w:rsidRPr="00095CC1">
        <w:rPr>
          <w:rFonts w:asciiTheme="minorHAnsi" w:hAnsiTheme="minorHAnsi" w:cstheme="minorHAnsi"/>
        </w:rPr>
        <w:t xml:space="preserve"> head bumps which show no signs or only slight reddening.</w:t>
      </w:r>
    </w:p>
    <w:p w14:paraId="3BF6EE5F" w14:textId="77777777" w:rsidR="00620E3E" w:rsidRPr="00095CC1" w:rsidRDefault="00620E3E">
      <w:pPr>
        <w:ind w:left="720"/>
        <w:jc w:val="both"/>
        <w:rPr>
          <w:rFonts w:asciiTheme="minorHAnsi" w:hAnsiTheme="minorHAnsi" w:cstheme="minorHAnsi"/>
        </w:rPr>
      </w:pPr>
    </w:p>
    <w:p w14:paraId="0B237FC4"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Broken bones may sometimes not be obvious in children.  Any injury which results in continued pain or changed mobility should be referred immediately for further medical attention.</w:t>
      </w:r>
    </w:p>
    <w:p w14:paraId="6BE94017" w14:textId="77777777" w:rsidR="00620E3E" w:rsidRPr="00095CC1" w:rsidRDefault="00620E3E">
      <w:pPr>
        <w:ind w:left="720"/>
        <w:jc w:val="both"/>
        <w:rPr>
          <w:rFonts w:asciiTheme="minorHAnsi" w:hAnsiTheme="minorHAnsi" w:cstheme="minorHAnsi"/>
        </w:rPr>
      </w:pPr>
    </w:p>
    <w:p w14:paraId="6E4CB3E7"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Aids and hepatitis B viruses are a risk to staff involved in the provision of first aid.  The universal precautions for cleaning up body fluid spillages detailed in the Department of Health poster ‘Guidance on infection control in schools and nurseries’ should be followed to prevent the spread of infection.  This poster is displayed in the Staffroom.</w:t>
      </w:r>
    </w:p>
    <w:p w14:paraId="0F9EA75F" w14:textId="77777777" w:rsidR="00620E3E" w:rsidRPr="00095CC1" w:rsidRDefault="00620E3E">
      <w:pPr>
        <w:ind w:firstLine="720"/>
        <w:jc w:val="both"/>
        <w:rPr>
          <w:rFonts w:asciiTheme="minorHAnsi" w:hAnsiTheme="minorHAnsi" w:cstheme="minorHAnsi"/>
        </w:rPr>
      </w:pPr>
    </w:p>
    <w:p w14:paraId="5487A421"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Injury Reporting</w:t>
      </w:r>
    </w:p>
    <w:p w14:paraId="72B05DCD" w14:textId="77777777" w:rsidR="00620E3E" w:rsidRPr="00095CC1" w:rsidRDefault="00620E3E">
      <w:pPr>
        <w:ind w:left="720"/>
        <w:jc w:val="both"/>
        <w:rPr>
          <w:rFonts w:asciiTheme="minorHAnsi" w:hAnsiTheme="minorHAnsi" w:cstheme="minorHAnsi"/>
        </w:rPr>
      </w:pPr>
    </w:p>
    <w:p w14:paraId="730B7D2D" w14:textId="77777777" w:rsidR="00620E3E" w:rsidRPr="00095CC1" w:rsidRDefault="00620E3E">
      <w:pPr>
        <w:ind w:left="720"/>
        <w:jc w:val="both"/>
        <w:rPr>
          <w:rFonts w:asciiTheme="minorHAnsi" w:hAnsiTheme="minorHAnsi" w:cstheme="minorHAnsi"/>
          <w:color w:val="FF0000"/>
        </w:rPr>
      </w:pPr>
      <w:r w:rsidRPr="00095CC1">
        <w:rPr>
          <w:rFonts w:asciiTheme="minorHAnsi" w:hAnsiTheme="minorHAnsi" w:cstheme="minorHAnsi"/>
        </w:rPr>
        <w:t xml:space="preserve">Minor pupil injuries/first aid treatments will be recorded by the person administering first aid in </w:t>
      </w:r>
      <w:r w:rsidRPr="00095CC1">
        <w:rPr>
          <w:rFonts w:asciiTheme="minorHAnsi" w:hAnsiTheme="minorHAnsi" w:cstheme="minorHAnsi"/>
          <w:color w:val="FF0000"/>
          <w:u w:val="single"/>
        </w:rPr>
        <w:t>a file kept on the shelf outside the main admin office.</w:t>
      </w:r>
    </w:p>
    <w:p w14:paraId="1ACE235B" w14:textId="77777777" w:rsidR="00620E3E" w:rsidRPr="00095CC1" w:rsidRDefault="00620E3E">
      <w:pPr>
        <w:ind w:left="720"/>
        <w:jc w:val="both"/>
        <w:rPr>
          <w:rFonts w:asciiTheme="minorHAnsi" w:hAnsiTheme="minorHAnsi" w:cstheme="minorHAnsi"/>
        </w:rPr>
      </w:pPr>
    </w:p>
    <w:p w14:paraId="712F2536"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All employee injuries and significant injuries to pupils will be recorded on report</w:t>
      </w:r>
      <w:r w:rsidR="007C54D1" w:rsidRPr="00095CC1">
        <w:rPr>
          <w:rFonts w:asciiTheme="minorHAnsi" w:hAnsiTheme="minorHAnsi" w:cstheme="minorHAnsi"/>
        </w:rPr>
        <w:t xml:space="preserve"> form PO3</w:t>
      </w:r>
      <w:r w:rsidRPr="00095CC1">
        <w:rPr>
          <w:rFonts w:asciiTheme="minorHAnsi" w:hAnsiTheme="minorHAnsi" w:cstheme="minorHAnsi"/>
        </w:rPr>
        <w:t>, a copy being kept on file and a copy sent to the Health and Safety Team.</w:t>
      </w:r>
    </w:p>
    <w:p w14:paraId="38B36993" w14:textId="77777777" w:rsidR="00620E3E" w:rsidRPr="00095CC1" w:rsidRDefault="00620E3E">
      <w:pPr>
        <w:ind w:left="720"/>
        <w:jc w:val="both"/>
        <w:rPr>
          <w:rFonts w:asciiTheme="minorHAnsi" w:hAnsiTheme="minorHAnsi" w:cstheme="minorHAnsi"/>
        </w:rPr>
      </w:pPr>
    </w:p>
    <w:p w14:paraId="55E6080A"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The Headteacher is responsible telephoning the Incident Contact Centre (ICC) 0845 300 9923) in the event of ‘Fatal’, ‘Major’ or ‘Over </w:t>
      </w:r>
      <w:r w:rsidR="00283BCA" w:rsidRPr="00095CC1">
        <w:rPr>
          <w:rFonts w:asciiTheme="minorHAnsi" w:hAnsiTheme="minorHAnsi" w:cstheme="minorHAnsi"/>
        </w:rPr>
        <w:t>7</w:t>
      </w:r>
      <w:r w:rsidRPr="00095CC1">
        <w:rPr>
          <w:rFonts w:asciiTheme="minorHAnsi" w:hAnsiTheme="minorHAnsi" w:cstheme="minorHAnsi"/>
        </w:rPr>
        <w:t xml:space="preserve"> Day Absence’ injuries, ‘Reportable Diseases’ and ‘Dangerous Occurrences’ as required by the Reporting of Injuries, Diseases and Dangerous Occurrences Regulations 1995 (RIDDOR).  </w:t>
      </w:r>
    </w:p>
    <w:p w14:paraId="74CF4717" w14:textId="77777777" w:rsidR="00620E3E" w:rsidRPr="00095CC1" w:rsidRDefault="00620E3E">
      <w:pPr>
        <w:ind w:left="720"/>
        <w:jc w:val="both"/>
        <w:rPr>
          <w:rFonts w:asciiTheme="minorHAnsi" w:hAnsiTheme="minorHAnsi" w:cstheme="minorHAnsi"/>
        </w:rPr>
      </w:pPr>
    </w:p>
    <w:p w14:paraId="4EE726EE"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‘Major’ injuries to pupils and visitors are those which require them being taken directly to hospital.  This only applies to injuries which arise in connection with work, either through a premises fault or through work organisation, such as lack of care.  Injuries arising out of curriculum sporting activities, requiring hospital treatment, are reportable.  Injuries which arise from play activities or health conditions are not reportable, unless these happen in connection with work, or as a result of work activities.</w:t>
      </w:r>
    </w:p>
    <w:p w14:paraId="14CD4FC1" w14:textId="77777777" w:rsidR="00620E3E" w:rsidRPr="00095CC1" w:rsidRDefault="00620E3E">
      <w:pPr>
        <w:ind w:left="720"/>
        <w:jc w:val="both"/>
        <w:rPr>
          <w:rFonts w:asciiTheme="minorHAnsi" w:hAnsiTheme="minorHAnsi" w:cstheme="minorHAnsi"/>
        </w:rPr>
      </w:pPr>
    </w:p>
    <w:p w14:paraId="23796A0B"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u w:val="single"/>
        </w:rPr>
        <w:t>‘Major’ injuries to staff</w:t>
      </w:r>
      <w:r w:rsidRPr="00095CC1">
        <w:rPr>
          <w:rFonts w:asciiTheme="minorHAnsi" w:hAnsiTheme="minorHAnsi" w:cstheme="minorHAnsi"/>
        </w:rPr>
        <w:t xml:space="preserve"> </w:t>
      </w:r>
    </w:p>
    <w:p w14:paraId="03E5F40D" w14:textId="377008F6" w:rsidR="00620E3E" w:rsidRPr="00095CC1" w:rsidRDefault="008650C1">
      <w:pPr>
        <w:ind w:left="720"/>
        <w:jc w:val="both"/>
        <w:rPr>
          <w:rFonts w:asciiTheme="minorHAnsi" w:hAnsiTheme="minorHAnsi" w:cstheme="minorHAnsi"/>
        </w:rPr>
      </w:pPr>
      <w:r w:rsidRPr="00095CC1">
        <w:rPr>
          <w:rFonts w:asciiTheme="minorHAnsi" w:hAnsiTheme="minorHAnsi" w:cstheme="minorHAnsi"/>
        </w:rPr>
        <w:t>Basically,</w:t>
      </w:r>
      <w:r w:rsidR="00620E3E" w:rsidRPr="00095CC1">
        <w:rPr>
          <w:rFonts w:asciiTheme="minorHAnsi" w:hAnsiTheme="minorHAnsi" w:cstheme="minorHAnsi"/>
        </w:rPr>
        <w:t xml:space="preserve"> any break of the large bones or any injury which requires hospitalisation for more than 24 hours.</w:t>
      </w:r>
    </w:p>
    <w:p w14:paraId="27D05836" w14:textId="77777777" w:rsidR="00620E3E" w:rsidRPr="00095CC1" w:rsidRDefault="00620E3E">
      <w:pPr>
        <w:ind w:left="720"/>
        <w:jc w:val="both"/>
        <w:rPr>
          <w:rFonts w:asciiTheme="minorHAnsi" w:hAnsiTheme="minorHAnsi" w:cstheme="minorHAnsi"/>
        </w:rPr>
      </w:pPr>
    </w:p>
    <w:p w14:paraId="7ED4E003" w14:textId="77777777" w:rsidR="00620E3E" w:rsidRPr="00095CC1" w:rsidRDefault="00620E3E">
      <w:pPr>
        <w:ind w:left="720"/>
        <w:jc w:val="both"/>
        <w:rPr>
          <w:rFonts w:asciiTheme="minorHAnsi" w:hAnsiTheme="minorHAnsi" w:cstheme="minorHAnsi"/>
          <w:u w:val="single"/>
        </w:rPr>
      </w:pPr>
      <w:r w:rsidRPr="00095CC1">
        <w:rPr>
          <w:rFonts w:asciiTheme="minorHAnsi" w:hAnsiTheme="minorHAnsi" w:cstheme="minorHAnsi"/>
          <w:u w:val="single"/>
        </w:rPr>
        <w:t xml:space="preserve">‘Over </w:t>
      </w:r>
      <w:r w:rsidR="00283BCA" w:rsidRPr="00095CC1">
        <w:rPr>
          <w:rFonts w:asciiTheme="minorHAnsi" w:hAnsiTheme="minorHAnsi" w:cstheme="minorHAnsi"/>
          <w:u w:val="single"/>
        </w:rPr>
        <w:t>7</w:t>
      </w:r>
      <w:r w:rsidRPr="00095CC1">
        <w:rPr>
          <w:rFonts w:asciiTheme="minorHAnsi" w:hAnsiTheme="minorHAnsi" w:cstheme="minorHAnsi"/>
          <w:u w:val="single"/>
        </w:rPr>
        <w:t xml:space="preserve"> day’ absence</w:t>
      </w:r>
    </w:p>
    <w:p w14:paraId="47A2CF78" w14:textId="6960A263"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Do not count the day of the injury but every day after when they were unable to carry out their normal duties is counted, irrespective of weekends, holidays etc.  </w:t>
      </w:r>
    </w:p>
    <w:p w14:paraId="4BFE1C83" w14:textId="77777777" w:rsidR="00620E3E" w:rsidRPr="00095CC1" w:rsidRDefault="00620E3E">
      <w:pPr>
        <w:ind w:left="720"/>
        <w:jc w:val="both"/>
        <w:rPr>
          <w:rFonts w:asciiTheme="minorHAnsi" w:hAnsiTheme="minorHAnsi" w:cstheme="minorHAnsi"/>
        </w:rPr>
      </w:pPr>
    </w:p>
    <w:p w14:paraId="6E98B956"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u w:val="single"/>
        </w:rPr>
        <w:t>‘Reportable Diseases’</w:t>
      </w:r>
      <w:r w:rsidRPr="00095CC1">
        <w:rPr>
          <w:rFonts w:asciiTheme="minorHAnsi" w:hAnsiTheme="minorHAnsi" w:cstheme="minorHAnsi"/>
        </w:rPr>
        <w:t xml:space="preserve"> are those notified by a doctor’s certificate.  These diseases are numerous but rare and include injuries from repetitive movements, infections such as Leptospirosis, Tetanus Hepatitis and Legionellosis conditions from exposure to substances such as occupational dermatitis.  The Health and Safety Team </w:t>
      </w:r>
      <w:r w:rsidRPr="00095CC1">
        <w:rPr>
          <w:rFonts w:asciiTheme="minorHAnsi" w:hAnsiTheme="minorHAnsi" w:cstheme="minorHAnsi"/>
          <w:szCs w:val="24"/>
        </w:rPr>
        <w:t>(</w:t>
      </w:r>
      <w:r w:rsidR="000C0AA8" w:rsidRPr="00095CC1">
        <w:rPr>
          <w:rFonts w:asciiTheme="minorHAnsi" w:hAnsiTheme="minorHAnsi" w:cstheme="minorHAnsi"/>
          <w:szCs w:val="24"/>
        </w:rPr>
        <w:t>01522 554917</w:t>
      </w:r>
      <w:r w:rsidRPr="00095CC1">
        <w:rPr>
          <w:rFonts w:asciiTheme="minorHAnsi" w:hAnsiTheme="minorHAnsi" w:cstheme="minorHAnsi"/>
          <w:szCs w:val="24"/>
        </w:rPr>
        <w:t>)</w:t>
      </w:r>
      <w:r w:rsidRPr="00095CC1">
        <w:rPr>
          <w:rFonts w:asciiTheme="minorHAnsi" w:hAnsiTheme="minorHAnsi" w:cstheme="minorHAnsi"/>
        </w:rPr>
        <w:t xml:space="preserve"> shall be contacted for further details if there is any suspicion of a reportable disease.</w:t>
      </w:r>
    </w:p>
    <w:p w14:paraId="740AF9B9" w14:textId="77777777" w:rsidR="00620E3E" w:rsidRPr="00095CC1" w:rsidRDefault="00620E3E">
      <w:pPr>
        <w:ind w:left="720"/>
        <w:jc w:val="both"/>
        <w:rPr>
          <w:rFonts w:asciiTheme="minorHAnsi" w:hAnsiTheme="minorHAnsi" w:cstheme="minorHAnsi"/>
        </w:rPr>
      </w:pPr>
    </w:p>
    <w:p w14:paraId="641B142F" w14:textId="12CD4F1C"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Injuries to </w:t>
      </w:r>
      <w:r w:rsidR="00AB6273" w:rsidRPr="00095CC1">
        <w:rPr>
          <w:rFonts w:asciiTheme="minorHAnsi" w:hAnsiTheme="minorHAnsi" w:cstheme="minorHAnsi"/>
        </w:rPr>
        <w:t>self-employed</w:t>
      </w:r>
      <w:r w:rsidRPr="00095CC1">
        <w:rPr>
          <w:rFonts w:asciiTheme="minorHAnsi" w:hAnsiTheme="minorHAnsi" w:cstheme="minorHAnsi"/>
        </w:rPr>
        <w:t xml:space="preserve"> persons working on school premises must be reported in the same way as for school staff.</w:t>
      </w:r>
    </w:p>
    <w:p w14:paraId="7DE23127" w14:textId="77777777" w:rsidR="00620E3E" w:rsidRPr="00095CC1" w:rsidRDefault="00620E3E">
      <w:pPr>
        <w:pStyle w:val="BodyTextIndent2"/>
        <w:overflowPunct/>
        <w:autoSpaceDE/>
        <w:autoSpaceDN/>
        <w:adjustRightInd/>
        <w:spacing w:after="0" w:line="240" w:lineRule="auto"/>
        <w:ind w:left="720"/>
        <w:jc w:val="both"/>
        <w:textAlignment w:val="auto"/>
        <w:rPr>
          <w:rFonts w:asciiTheme="minorHAnsi" w:hAnsiTheme="minorHAnsi" w:cstheme="minorHAnsi"/>
        </w:rPr>
      </w:pPr>
    </w:p>
    <w:p w14:paraId="69849C74" w14:textId="0C868278"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Some incidents which do not result in injury must also be reported to the ICC.  These are known as ‘Dangerous Occurrences’ and are only those which are specified by the Regulations.  These are mainly large incidents in the construction and </w:t>
      </w:r>
      <w:r w:rsidR="008650C1" w:rsidRPr="00095CC1">
        <w:rPr>
          <w:rFonts w:asciiTheme="minorHAnsi" w:hAnsiTheme="minorHAnsi" w:cstheme="minorHAnsi"/>
        </w:rPr>
        <w:t>manufacturing but</w:t>
      </w:r>
      <w:r w:rsidRPr="00095CC1">
        <w:rPr>
          <w:rFonts w:asciiTheme="minorHAnsi" w:hAnsiTheme="minorHAnsi" w:cstheme="minorHAnsi"/>
        </w:rPr>
        <w:t xml:space="preserve"> do include the failure of a lift and fires or </w:t>
      </w:r>
      <w:r w:rsidRPr="00095CC1">
        <w:rPr>
          <w:rFonts w:asciiTheme="minorHAnsi" w:hAnsiTheme="minorHAnsi" w:cstheme="minorHAnsi"/>
        </w:rPr>
        <w:lastRenderedPageBreak/>
        <w:t>electrical short circuits which disrupt activities for more than 24 hours.</w:t>
      </w:r>
    </w:p>
    <w:p w14:paraId="1F72EE93" w14:textId="77777777" w:rsidR="00620E3E" w:rsidRPr="00095CC1" w:rsidRDefault="00620E3E">
      <w:pPr>
        <w:ind w:left="720"/>
        <w:jc w:val="both"/>
        <w:rPr>
          <w:rFonts w:asciiTheme="minorHAnsi" w:hAnsiTheme="minorHAnsi" w:cstheme="minorHAnsi"/>
        </w:rPr>
      </w:pPr>
    </w:p>
    <w:p w14:paraId="17374E7A" w14:textId="5347E892" w:rsidR="00620E3E" w:rsidRPr="00095CC1" w:rsidRDefault="00620E3E">
      <w:pPr>
        <w:ind w:left="720"/>
        <w:jc w:val="both"/>
        <w:rPr>
          <w:rFonts w:asciiTheme="minorHAnsi" w:hAnsiTheme="minorHAnsi" w:cstheme="minorHAnsi"/>
        </w:rPr>
      </w:pPr>
      <w:r w:rsidRPr="00095CC1">
        <w:rPr>
          <w:rFonts w:asciiTheme="minorHAnsi" w:hAnsiTheme="minorHAnsi" w:cstheme="minorHAnsi"/>
        </w:rPr>
        <w:t xml:space="preserve">The Health and </w:t>
      </w:r>
      <w:r w:rsidRPr="00095CC1">
        <w:rPr>
          <w:rFonts w:asciiTheme="minorHAnsi" w:hAnsiTheme="minorHAnsi" w:cstheme="minorHAnsi"/>
          <w:szCs w:val="24"/>
        </w:rPr>
        <w:t>Safety Team (</w:t>
      </w:r>
      <w:r w:rsidR="00150123">
        <w:t>0845 300 9923</w:t>
      </w:r>
      <w:r w:rsidRPr="00095CC1">
        <w:rPr>
          <w:rFonts w:asciiTheme="minorHAnsi" w:hAnsiTheme="minorHAnsi" w:cstheme="minorHAnsi"/>
          <w:szCs w:val="24"/>
        </w:rPr>
        <w:t>) shall be contacted</w:t>
      </w:r>
      <w:r w:rsidRPr="00095CC1">
        <w:rPr>
          <w:rFonts w:asciiTheme="minorHAnsi" w:hAnsiTheme="minorHAnsi" w:cstheme="minorHAnsi"/>
        </w:rPr>
        <w:t xml:space="preserve"> if in doubt about reporting procedures.</w:t>
      </w:r>
    </w:p>
    <w:p w14:paraId="3FCA6654" w14:textId="77777777" w:rsidR="00620E3E" w:rsidRPr="00095CC1" w:rsidRDefault="00620E3E">
      <w:pPr>
        <w:ind w:left="720"/>
        <w:jc w:val="both"/>
        <w:rPr>
          <w:rFonts w:asciiTheme="minorHAnsi" w:hAnsiTheme="minorHAnsi" w:cstheme="minorHAnsi"/>
        </w:rPr>
      </w:pPr>
    </w:p>
    <w:p w14:paraId="52C46D58"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Statutory Notices</w:t>
      </w:r>
    </w:p>
    <w:p w14:paraId="54A3B816" w14:textId="77777777" w:rsidR="00620E3E" w:rsidRPr="00095CC1" w:rsidRDefault="00620E3E">
      <w:pPr>
        <w:ind w:left="720"/>
        <w:jc w:val="both"/>
        <w:rPr>
          <w:rFonts w:asciiTheme="minorHAnsi" w:hAnsiTheme="minorHAnsi" w:cstheme="minorHAnsi"/>
        </w:rPr>
      </w:pPr>
    </w:p>
    <w:p w14:paraId="27DA0C25" w14:textId="3804D179" w:rsidR="00620E3E" w:rsidRPr="00095CC1" w:rsidRDefault="00620E3E">
      <w:pPr>
        <w:ind w:left="720"/>
        <w:jc w:val="both"/>
        <w:rPr>
          <w:rFonts w:asciiTheme="minorHAnsi" w:hAnsiTheme="minorHAnsi" w:cstheme="minorHAnsi"/>
        </w:rPr>
      </w:pPr>
      <w:r w:rsidRPr="00095CC1">
        <w:rPr>
          <w:rFonts w:asciiTheme="minorHAnsi" w:hAnsiTheme="minorHAnsi" w:cstheme="minorHAnsi"/>
        </w:rPr>
        <w:t>The followi</w:t>
      </w:r>
      <w:r w:rsidR="00EB46CD" w:rsidRPr="00095CC1">
        <w:rPr>
          <w:rFonts w:asciiTheme="minorHAnsi" w:hAnsiTheme="minorHAnsi" w:cstheme="minorHAnsi"/>
        </w:rPr>
        <w:t xml:space="preserve">ng </w:t>
      </w:r>
      <w:r w:rsidR="008650C1" w:rsidRPr="00095CC1">
        <w:rPr>
          <w:rFonts w:asciiTheme="minorHAnsi" w:hAnsiTheme="minorHAnsi" w:cstheme="minorHAnsi"/>
        </w:rPr>
        <w:t>statutory notices</w:t>
      </w:r>
      <w:r w:rsidR="00EB46CD" w:rsidRPr="00095CC1">
        <w:rPr>
          <w:rFonts w:asciiTheme="minorHAnsi" w:hAnsiTheme="minorHAnsi" w:cstheme="minorHAnsi"/>
        </w:rPr>
        <w:t xml:space="preserve"> are displa</w:t>
      </w:r>
      <w:r w:rsidRPr="00095CC1">
        <w:rPr>
          <w:rFonts w:asciiTheme="minorHAnsi" w:hAnsiTheme="minorHAnsi" w:cstheme="minorHAnsi"/>
        </w:rPr>
        <w:t xml:space="preserve">yed in the </w:t>
      </w:r>
      <w:r w:rsidR="00D02FA5" w:rsidRPr="00095CC1">
        <w:rPr>
          <w:rFonts w:asciiTheme="minorHAnsi" w:hAnsiTheme="minorHAnsi" w:cstheme="minorHAnsi"/>
        </w:rPr>
        <w:t>Staffroom.</w:t>
      </w:r>
    </w:p>
    <w:p w14:paraId="7310AD59" w14:textId="77777777" w:rsidR="00620E3E" w:rsidRPr="00095CC1" w:rsidRDefault="00620E3E">
      <w:pPr>
        <w:ind w:left="720"/>
        <w:jc w:val="both"/>
        <w:rPr>
          <w:rFonts w:asciiTheme="minorHAnsi" w:hAnsiTheme="minorHAnsi" w:cstheme="minorHAnsi"/>
        </w:rPr>
      </w:pPr>
    </w:p>
    <w:p w14:paraId="61D71B3A"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'Health and Safety Law' poster.</w:t>
      </w:r>
    </w:p>
    <w:p w14:paraId="143C6F7E" w14:textId="77777777" w:rsidR="00620E3E" w:rsidRPr="00095CC1" w:rsidRDefault="00620E3E">
      <w:pPr>
        <w:ind w:left="720"/>
        <w:jc w:val="both"/>
        <w:rPr>
          <w:rFonts w:asciiTheme="minorHAnsi" w:hAnsiTheme="minorHAnsi" w:cstheme="minorHAnsi"/>
        </w:rPr>
      </w:pPr>
    </w:p>
    <w:p w14:paraId="6D8DEC11" w14:textId="77777777" w:rsidR="00620E3E" w:rsidRPr="00095CC1" w:rsidRDefault="00620E3E">
      <w:pPr>
        <w:ind w:left="720"/>
        <w:jc w:val="both"/>
        <w:rPr>
          <w:rFonts w:asciiTheme="minorHAnsi" w:hAnsiTheme="minorHAnsi" w:cstheme="minorHAnsi"/>
        </w:rPr>
      </w:pPr>
    </w:p>
    <w:p w14:paraId="78A64A53"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Health and Safety Representatives and Consultation</w:t>
      </w:r>
    </w:p>
    <w:p w14:paraId="1E7E3FA0" w14:textId="77777777" w:rsidR="00620E3E" w:rsidRPr="00095CC1" w:rsidRDefault="00620E3E">
      <w:pPr>
        <w:ind w:left="720"/>
        <w:jc w:val="both"/>
        <w:rPr>
          <w:rFonts w:asciiTheme="minorHAnsi" w:hAnsiTheme="minorHAnsi" w:cstheme="minorHAnsi"/>
        </w:rPr>
      </w:pPr>
    </w:p>
    <w:p w14:paraId="6C5B9F22"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Mrs Julie Leach (Headteacher) has been appointed as the employee health and safety representative and will be consulted during the preparation and review of the school’s health and safety procedures.  Facilities and time off from normal duties will be provided so that Julie Leach can carry out the functions of a health and safety representative as detailed in the Safety Representatives and Safety Committee Regulations.</w:t>
      </w:r>
    </w:p>
    <w:p w14:paraId="11F4DC88" w14:textId="77777777" w:rsidR="00620E3E" w:rsidRPr="00095CC1" w:rsidRDefault="00620E3E">
      <w:pPr>
        <w:ind w:left="720"/>
        <w:jc w:val="both"/>
        <w:rPr>
          <w:rFonts w:asciiTheme="minorHAnsi" w:hAnsiTheme="minorHAnsi" w:cstheme="minorHAnsi"/>
        </w:rPr>
      </w:pPr>
    </w:p>
    <w:p w14:paraId="79BD0693"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Health and Safety is a standing item on the agenda of all employee and full governors’ meetings.</w:t>
      </w:r>
    </w:p>
    <w:p w14:paraId="63B225F1" w14:textId="77777777" w:rsidR="00620E3E" w:rsidRPr="00095CC1" w:rsidRDefault="00620E3E">
      <w:pPr>
        <w:ind w:left="720"/>
        <w:jc w:val="both"/>
        <w:rPr>
          <w:rFonts w:asciiTheme="minorHAnsi" w:hAnsiTheme="minorHAnsi" w:cstheme="minorHAnsi"/>
        </w:rPr>
      </w:pPr>
    </w:p>
    <w:p w14:paraId="44668829" w14:textId="77777777" w:rsidR="00620E3E" w:rsidRPr="00095CC1" w:rsidRDefault="00620E3E">
      <w:pPr>
        <w:ind w:left="720"/>
        <w:jc w:val="both"/>
        <w:rPr>
          <w:rFonts w:asciiTheme="minorHAnsi" w:hAnsiTheme="minorHAnsi" w:cstheme="minorHAnsi"/>
          <w:b/>
        </w:rPr>
      </w:pPr>
      <w:r w:rsidRPr="00095CC1">
        <w:rPr>
          <w:rFonts w:asciiTheme="minorHAnsi" w:hAnsiTheme="minorHAnsi" w:cstheme="minorHAnsi"/>
          <w:b/>
        </w:rPr>
        <w:t>Employee Induction Procedures</w:t>
      </w:r>
    </w:p>
    <w:p w14:paraId="2C825F2B" w14:textId="77777777" w:rsidR="00620E3E" w:rsidRPr="00095CC1" w:rsidRDefault="00620E3E">
      <w:pPr>
        <w:ind w:left="720"/>
        <w:jc w:val="both"/>
        <w:rPr>
          <w:rFonts w:asciiTheme="minorHAnsi" w:hAnsiTheme="minorHAnsi" w:cstheme="minorHAnsi"/>
        </w:rPr>
      </w:pPr>
    </w:p>
    <w:p w14:paraId="2089B908" w14:textId="77777777" w:rsidR="00620E3E" w:rsidRPr="00095CC1" w:rsidRDefault="00620E3E">
      <w:pPr>
        <w:ind w:left="720"/>
        <w:jc w:val="both"/>
        <w:rPr>
          <w:rFonts w:asciiTheme="minorHAnsi" w:hAnsiTheme="minorHAnsi" w:cstheme="minorHAnsi"/>
        </w:rPr>
      </w:pPr>
      <w:r w:rsidRPr="00095CC1">
        <w:rPr>
          <w:rFonts w:asciiTheme="minorHAnsi" w:hAnsiTheme="minorHAnsi" w:cstheme="minorHAnsi"/>
        </w:rPr>
        <w:t>The capabilities of all new staff with regard to their own health and safety and that of pupils in their care will be taken into account before employment starts.  Adequate information and training will be given to ensure that they are aware of the school's health and safety arrangements, particularly:</w:t>
      </w:r>
    </w:p>
    <w:p w14:paraId="5E8C3B86" w14:textId="77777777" w:rsidR="00620E3E" w:rsidRPr="00095CC1" w:rsidRDefault="00620E3E">
      <w:pPr>
        <w:ind w:left="720"/>
        <w:jc w:val="both"/>
        <w:rPr>
          <w:rFonts w:asciiTheme="minorHAnsi" w:hAnsiTheme="minorHAnsi" w:cstheme="minorHAnsi"/>
        </w:rPr>
      </w:pPr>
    </w:p>
    <w:p w14:paraId="44D478CB" w14:textId="508EC52D"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evacuation </w:t>
      </w:r>
      <w:r w:rsidR="008650C1" w:rsidRPr="00095CC1">
        <w:rPr>
          <w:rFonts w:asciiTheme="minorHAnsi" w:hAnsiTheme="minorHAnsi" w:cstheme="minorHAnsi"/>
        </w:rPr>
        <w:t>procedures.</w:t>
      </w:r>
    </w:p>
    <w:p w14:paraId="262AD9EA" w14:textId="77777777" w:rsidR="00620E3E" w:rsidRPr="00095CC1" w:rsidRDefault="00620E3E">
      <w:pPr>
        <w:ind w:left="720"/>
        <w:jc w:val="both"/>
        <w:rPr>
          <w:rFonts w:asciiTheme="minorHAnsi" w:hAnsiTheme="minorHAnsi" w:cstheme="minorHAnsi"/>
        </w:rPr>
      </w:pPr>
    </w:p>
    <w:p w14:paraId="54F6BB80" w14:textId="7E0C53EE"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 xml:space="preserve">first aid and injury reporting </w:t>
      </w:r>
      <w:r w:rsidR="008650C1" w:rsidRPr="00095CC1">
        <w:rPr>
          <w:rFonts w:asciiTheme="minorHAnsi" w:hAnsiTheme="minorHAnsi" w:cstheme="minorHAnsi"/>
        </w:rPr>
        <w:t>arrangements.</w:t>
      </w:r>
    </w:p>
    <w:p w14:paraId="18840102" w14:textId="77777777" w:rsidR="00620E3E" w:rsidRPr="00095CC1" w:rsidRDefault="00620E3E">
      <w:pPr>
        <w:ind w:left="720"/>
        <w:jc w:val="both"/>
        <w:rPr>
          <w:rFonts w:asciiTheme="minorHAnsi" w:hAnsiTheme="minorHAnsi" w:cstheme="minorHAnsi"/>
        </w:rPr>
      </w:pPr>
    </w:p>
    <w:p w14:paraId="1B276599" w14:textId="77777777" w:rsidR="00620E3E" w:rsidRPr="00095CC1" w:rsidRDefault="00620E3E">
      <w:pPr>
        <w:numPr>
          <w:ilvl w:val="0"/>
          <w:numId w:val="1"/>
        </w:numPr>
        <w:tabs>
          <w:tab w:val="left" w:pos="360"/>
        </w:tabs>
        <w:jc w:val="both"/>
        <w:rPr>
          <w:rFonts w:asciiTheme="minorHAnsi" w:hAnsiTheme="minorHAnsi" w:cstheme="minorHAnsi"/>
        </w:rPr>
      </w:pPr>
      <w:r w:rsidRPr="00095CC1">
        <w:rPr>
          <w:rFonts w:asciiTheme="minorHAnsi" w:hAnsiTheme="minorHAnsi" w:cstheme="minorHAnsi"/>
        </w:rPr>
        <w:t>any other relevant emergency procedure.</w:t>
      </w:r>
    </w:p>
    <w:p w14:paraId="04267276" w14:textId="77777777" w:rsidR="00EB46CD" w:rsidRPr="00095CC1" w:rsidRDefault="00EB46CD">
      <w:pPr>
        <w:tabs>
          <w:tab w:val="left" w:pos="360"/>
        </w:tabs>
        <w:jc w:val="both"/>
        <w:rPr>
          <w:rFonts w:asciiTheme="minorHAnsi" w:hAnsiTheme="minorHAnsi" w:cstheme="minorHAnsi"/>
        </w:rPr>
      </w:pPr>
    </w:p>
    <w:p w14:paraId="28D58B7B" w14:textId="77777777" w:rsidR="00620E3E" w:rsidRPr="00095CC1" w:rsidRDefault="00620E3E">
      <w:pPr>
        <w:numPr>
          <w:ilvl w:val="12"/>
          <w:numId w:val="0"/>
        </w:numPr>
        <w:tabs>
          <w:tab w:val="left" w:pos="567"/>
          <w:tab w:val="left" w:pos="1134"/>
          <w:tab w:val="left" w:pos="1701"/>
          <w:tab w:val="left" w:pos="2268"/>
          <w:tab w:val="left" w:pos="2835"/>
          <w:tab w:val="left" w:pos="3402"/>
        </w:tabs>
        <w:ind w:left="720"/>
        <w:jc w:val="both"/>
        <w:rPr>
          <w:rFonts w:asciiTheme="minorHAnsi" w:hAnsiTheme="minorHAnsi" w:cstheme="minorHAnsi"/>
          <w:b/>
          <w:bCs/>
        </w:rPr>
      </w:pPr>
      <w:r w:rsidRPr="00095CC1">
        <w:rPr>
          <w:rFonts w:asciiTheme="minorHAnsi" w:hAnsiTheme="minorHAnsi" w:cstheme="minorHAnsi"/>
          <w:b/>
          <w:bCs/>
        </w:rPr>
        <w:t>Risk Assessment Procedures</w:t>
      </w:r>
    </w:p>
    <w:p w14:paraId="2354B3AB" w14:textId="77777777" w:rsidR="00620E3E" w:rsidRPr="00095CC1" w:rsidRDefault="00620E3E">
      <w:pPr>
        <w:tabs>
          <w:tab w:val="left" w:pos="567"/>
          <w:tab w:val="left" w:pos="720"/>
        </w:tabs>
        <w:ind w:left="720"/>
        <w:rPr>
          <w:rFonts w:asciiTheme="minorHAnsi" w:hAnsiTheme="minorHAnsi" w:cstheme="minorHAnsi"/>
        </w:rPr>
      </w:pPr>
    </w:p>
    <w:p w14:paraId="037D73A0" w14:textId="4FADA459" w:rsidR="00620E3E" w:rsidRPr="00A04FC1" w:rsidRDefault="00620E3E" w:rsidP="008650C1">
      <w:pPr>
        <w:rPr>
          <w:b/>
          <w:smallCaps/>
          <w:noProof/>
        </w:rPr>
      </w:pPr>
      <w:r w:rsidRPr="00095CC1">
        <w:rPr>
          <w:noProof/>
        </w:rPr>
        <w:t xml:space="preserve">Risk Assessments shall be recorded on the ongoing electronic form held on the w: drive. This form can be accessed by Mrs </w:t>
      </w:r>
      <w:r w:rsidR="009A3742" w:rsidRPr="00095CC1">
        <w:rPr>
          <w:noProof/>
        </w:rPr>
        <w:t>Piper</w:t>
      </w:r>
      <w:r w:rsidRPr="00095CC1">
        <w:rPr>
          <w:noProof/>
        </w:rPr>
        <w:t xml:space="preserve"> and Mrs Leach. A printed version is provided in the Health and Safety Folder.</w:t>
      </w:r>
    </w:p>
    <w:p w14:paraId="7EC9860E" w14:textId="77777777" w:rsidR="00620E3E" w:rsidRPr="00A04FC1" w:rsidRDefault="00620E3E" w:rsidP="008650C1">
      <w:pPr>
        <w:rPr>
          <w:b/>
          <w:smallCaps/>
          <w:noProof/>
        </w:rPr>
      </w:pPr>
    </w:p>
    <w:p w14:paraId="1428CB7D" w14:textId="77777777" w:rsidR="00620E3E" w:rsidRPr="00A04FC1" w:rsidRDefault="00620E3E" w:rsidP="008650C1">
      <w:pPr>
        <w:rPr>
          <w:b/>
          <w:smallCaps/>
          <w:noProof/>
        </w:rPr>
      </w:pPr>
      <w:r w:rsidRPr="00095CC1">
        <w:rPr>
          <w:noProof/>
        </w:rPr>
        <w:t>Risk Assessments will be reviewed every year or when circumstances change.</w:t>
      </w:r>
    </w:p>
    <w:p w14:paraId="7C132C62" w14:textId="77777777" w:rsidR="00620E3E" w:rsidRPr="00A04FC1" w:rsidRDefault="00620E3E" w:rsidP="008650C1">
      <w:pPr>
        <w:rPr>
          <w:b/>
          <w:smallCaps/>
          <w:noProof/>
        </w:rPr>
      </w:pPr>
    </w:p>
    <w:p w14:paraId="069AB1BA" w14:textId="6C2FD263" w:rsidR="00620E3E" w:rsidRPr="00A04FC1" w:rsidRDefault="00620E3E">
      <w:pPr>
        <w:pStyle w:val="Style1"/>
        <w:numPr>
          <w:ilvl w:val="12"/>
          <w:numId w:val="0"/>
        </w:numPr>
        <w:tabs>
          <w:tab w:val="left" w:pos="567"/>
          <w:tab w:val="left" w:pos="3402"/>
        </w:tabs>
        <w:ind w:left="720"/>
        <w:rPr>
          <w:rFonts w:asciiTheme="minorHAnsi" w:hAnsiTheme="minorHAnsi" w:cstheme="minorHAnsi"/>
          <w:bCs/>
          <w:smallCaps w:val="0"/>
          <w:noProof/>
        </w:rPr>
      </w:pPr>
    </w:p>
    <w:p w14:paraId="01A70B57" w14:textId="006AC753" w:rsidR="00095CC1" w:rsidRPr="00A04FC1" w:rsidRDefault="00095CC1">
      <w:pPr>
        <w:pStyle w:val="Style1"/>
        <w:numPr>
          <w:ilvl w:val="12"/>
          <w:numId w:val="0"/>
        </w:numPr>
        <w:tabs>
          <w:tab w:val="left" w:pos="567"/>
          <w:tab w:val="left" w:pos="3402"/>
        </w:tabs>
        <w:ind w:left="720"/>
        <w:rPr>
          <w:rFonts w:asciiTheme="minorHAnsi" w:hAnsiTheme="minorHAnsi" w:cstheme="minorHAnsi"/>
          <w:bCs/>
          <w:smallCaps w:val="0"/>
          <w:noProof/>
        </w:rPr>
      </w:pPr>
    </w:p>
    <w:p w14:paraId="1B6D6FE8" w14:textId="506AD176" w:rsidR="00095CC1" w:rsidRPr="00A04FC1" w:rsidRDefault="00095CC1">
      <w:pPr>
        <w:pStyle w:val="Style1"/>
        <w:numPr>
          <w:ilvl w:val="12"/>
          <w:numId w:val="0"/>
        </w:numPr>
        <w:tabs>
          <w:tab w:val="left" w:pos="567"/>
          <w:tab w:val="left" w:pos="3402"/>
        </w:tabs>
        <w:ind w:left="720"/>
        <w:rPr>
          <w:rFonts w:asciiTheme="minorHAnsi" w:hAnsiTheme="minorHAnsi" w:cstheme="minorHAnsi"/>
          <w:bCs/>
          <w:smallCaps w:val="0"/>
          <w:noProof/>
        </w:rPr>
      </w:pPr>
    </w:p>
    <w:p w14:paraId="2CF27392" w14:textId="77777777" w:rsidR="00095CC1" w:rsidRPr="00A04FC1" w:rsidRDefault="00095CC1">
      <w:pPr>
        <w:pStyle w:val="Style1"/>
        <w:numPr>
          <w:ilvl w:val="12"/>
          <w:numId w:val="0"/>
        </w:numPr>
        <w:tabs>
          <w:tab w:val="left" w:pos="567"/>
          <w:tab w:val="left" w:pos="3402"/>
        </w:tabs>
        <w:ind w:left="720"/>
        <w:rPr>
          <w:rFonts w:asciiTheme="minorHAnsi" w:hAnsiTheme="minorHAnsi" w:cstheme="minorHAnsi"/>
          <w:bCs/>
          <w:smallCaps w:val="0"/>
          <w:noProof/>
        </w:rPr>
      </w:pPr>
    </w:p>
    <w:p w14:paraId="77A0E570" w14:textId="77777777" w:rsidR="00620E3E" w:rsidRPr="00A04FC1" w:rsidRDefault="00620E3E" w:rsidP="008650C1">
      <w:pPr>
        <w:rPr>
          <w:smallCaps/>
          <w:noProof/>
        </w:rPr>
      </w:pPr>
      <w:r w:rsidRPr="00095CC1">
        <w:rPr>
          <w:noProof/>
        </w:rPr>
        <w:t>Key ‘logging’ tasks</w:t>
      </w:r>
    </w:p>
    <w:p w14:paraId="728EF4B8" w14:textId="77777777" w:rsidR="00620E3E" w:rsidRPr="00A04FC1" w:rsidRDefault="00620E3E" w:rsidP="008650C1">
      <w:pPr>
        <w:rPr>
          <w:smallCaps/>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0"/>
        <w:gridCol w:w="2190"/>
        <w:gridCol w:w="2190"/>
        <w:gridCol w:w="2190"/>
      </w:tblGrid>
      <w:tr w:rsidR="00620E3E" w:rsidRPr="00095CC1" w14:paraId="23793460" w14:textId="77777777" w:rsidTr="008650C1">
        <w:trPr>
          <w:trHeight w:val="740"/>
          <w:jc w:val="center"/>
        </w:trPr>
        <w:tc>
          <w:tcPr>
            <w:tcW w:w="2190" w:type="dxa"/>
            <w:vAlign w:val="center"/>
          </w:tcPr>
          <w:p w14:paraId="714F1A92" w14:textId="75E78A81" w:rsidR="00620E3E" w:rsidRPr="008650C1" w:rsidRDefault="00620E3E" w:rsidP="008650C1">
            <w:pPr>
              <w:jc w:val="center"/>
              <w:rPr>
                <w:b/>
                <w:bCs/>
                <w:smallCaps/>
                <w:noProof/>
              </w:rPr>
            </w:pPr>
            <w:r w:rsidRPr="008650C1">
              <w:rPr>
                <w:b/>
                <w:bCs/>
                <w:noProof/>
              </w:rPr>
              <w:lastRenderedPageBreak/>
              <w:t>What</w:t>
            </w:r>
          </w:p>
        </w:tc>
        <w:tc>
          <w:tcPr>
            <w:tcW w:w="2190" w:type="dxa"/>
            <w:vAlign w:val="center"/>
          </w:tcPr>
          <w:p w14:paraId="02BB4A41" w14:textId="4EB96BAD" w:rsidR="00620E3E" w:rsidRPr="008650C1" w:rsidRDefault="00620E3E" w:rsidP="008650C1">
            <w:pPr>
              <w:jc w:val="center"/>
              <w:rPr>
                <w:b/>
                <w:bCs/>
                <w:smallCaps/>
                <w:noProof/>
              </w:rPr>
            </w:pPr>
            <w:r w:rsidRPr="008650C1">
              <w:rPr>
                <w:b/>
                <w:bCs/>
                <w:noProof/>
              </w:rPr>
              <w:t>Responsibility</w:t>
            </w:r>
          </w:p>
        </w:tc>
        <w:tc>
          <w:tcPr>
            <w:tcW w:w="2190" w:type="dxa"/>
            <w:vAlign w:val="center"/>
          </w:tcPr>
          <w:p w14:paraId="661C52CA" w14:textId="3A64AC95" w:rsidR="00620E3E" w:rsidRPr="008650C1" w:rsidRDefault="00620E3E" w:rsidP="008650C1">
            <w:pPr>
              <w:jc w:val="center"/>
              <w:rPr>
                <w:b/>
                <w:bCs/>
                <w:smallCaps/>
                <w:noProof/>
              </w:rPr>
            </w:pPr>
            <w:r w:rsidRPr="008650C1">
              <w:rPr>
                <w:b/>
                <w:bCs/>
                <w:noProof/>
              </w:rPr>
              <w:t>Frequency</w:t>
            </w:r>
          </w:p>
        </w:tc>
        <w:tc>
          <w:tcPr>
            <w:tcW w:w="2190" w:type="dxa"/>
            <w:vAlign w:val="center"/>
          </w:tcPr>
          <w:p w14:paraId="67A0EB8B" w14:textId="433D96B6" w:rsidR="00620E3E" w:rsidRPr="008650C1" w:rsidRDefault="00620E3E" w:rsidP="008650C1">
            <w:pPr>
              <w:jc w:val="center"/>
              <w:rPr>
                <w:b/>
                <w:bCs/>
                <w:smallCaps/>
                <w:noProof/>
              </w:rPr>
            </w:pPr>
            <w:r w:rsidRPr="008650C1">
              <w:rPr>
                <w:b/>
                <w:bCs/>
                <w:noProof/>
              </w:rPr>
              <w:t>Training Required</w:t>
            </w:r>
          </w:p>
        </w:tc>
      </w:tr>
      <w:tr w:rsidR="00620E3E" w:rsidRPr="00095CC1" w14:paraId="355773A9" w14:textId="77777777" w:rsidTr="008650C1">
        <w:trPr>
          <w:trHeight w:val="740"/>
          <w:jc w:val="center"/>
        </w:trPr>
        <w:tc>
          <w:tcPr>
            <w:tcW w:w="2190" w:type="dxa"/>
          </w:tcPr>
          <w:p w14:paraId="7BDB0A88" w14:textId="77777777" w:rsidR="00620E3E" w:rsidRPr="00A04FC1" w:rsidRDefault="00620E3E" w:rsidP="008650C1">
            <w:pPr>
              <w:rPr>
                <w:b/>
                <w:smallCaps/>
                <w:noProof/>
              </w:rPr>
            </w:pPr>
            <w:r w:rsidRPr="00095CC1">
              <w:rPr>
                <w:noProof/>
              </w:rPr>
              <w:t>Fire Safety</w:t>
            </w:r>
          </w:p>
        </w:tc>
        <w:tc>
          <w:tcPr>
            <w:tcW w:w="2190" w:type="dxa"/>
          </w:tcPr>
          <w:p w14:paraId="1D30046F" w14:textId="77777777" w:rsidR="00620E3E" w:rsidRPr="00A04FC1" w:rsidRDefault="00620E3E" w:rsidP="008650C1">
            <w:pPr>
              <w:rPr>
                <w:b/>
                <w:smallCaps/>
                <w:noProof/>
              </w:rPr>
            </w:pPr>
            <w:r w:rsidRPr="00095CC1">
              <w:rPr>
                <w:noProof/>
              </w:rPr>
              <w:t>JL &amp; JL</w:t>
            </w:r>
          </w:p>
        </w:tc>
        <w:tc>
          <w:tcPr>
            <w:tcW w:w="2190" w:type="dxa"/>
          </w:tcPr>
          <w:p w14:paraId="5626E812" w14:textId="77777777" w:rsidR="00620E3E" w:rsidRPr="00A04FC1" w:rsidRDefault="00620E3E" w:rsidP="008650C1">
            <w:pPr>
              <w:rPr>
                <w:b/>
                <w:smallCaps/>
                <w:noProof/>
              </w:rPr>
            </w:pPr>
            <w:r w:rsidRPr="00095CC1">
              <w:rPr>
                <w:noProof/>
              </w:rPr>
              <w:t>See fire safety file.</w:t>
            </w:r>
          </w:p>
        </w:tc>
        <w:tc>
          <w:tcPr>
            <w:tcW w:w="2190" w:type="dxa"/>
          </w:tcPr>
          <w:p w14:paraId="2DA1DAE6" w14:textId="77777777" w:rsidR="00620E3E" w:rsidRPr="00A04FC1" w:rsidRDefault="00620E3E" w:rsidP="008650C1">
            <w:pPr>
              <w:rPr>
                <w:b/>
                <w:smallCaps/>
                <w:noProof/>
              </w:rPr>
            </w:pPr>
            <w:r w:rsidRPr="00095CC1">
              <w:rPr>
                <w:noProof/>
              </w:rPr>
              <w:t>NO</w:t>
            </w:r>
          </w:p>
        </w:tc>
      </w:tr>
      <w:tr w:rsidR="00620E3E" w:rsidRPr="00095CC1" w14:paraId="01E84D0D" w14:textId="77777777" w:rsidTr="008650C1">
        <w:trPr>
          <w:trHeight w:val="740"/>
          <w:jc w:val="center"/>
        </w:trPr>
        <w:tc>
          <w:tcPr>
            <w:tcW w:w="2190" w:type="dxa"/>
          </w:tcPr>
          <w:p w14:paraId="76FCE685" w14:textId="77777777" w:rsidR="00620E3E" w:rsidRPr="00A04FC1" w:rsidRDefault="00620E3E" w:rsidP="008650C1">
            <w:pPr>
              <w:rPr>
                <w:b/>
                <w:smallCaps/>
                <w:noProof/>
              </w:rPr>
            </w:pPr>
            <w:r w:rsidRPr="00095CC1">
              <w:rPr>
                <w:noProof/>
              </w:rPr>
              <w:t>Emergency lighting</w:t>
            </w:r>
          </w:p>
        </w:tc>
        <w:tc>
          <w:tcPr>
            <w:tcW w:w="2190" w:type="dxa"/>
          </w:tcPr>
          <w:p w14:paraId="5F246B22" w14:textId="77777777" w:rsidR="00620E3E" w:rsidRPr="00A04FC1" w:rsidRDefault="00620E3E" w:rsidP="008650C1">
            <w:pPr>
              <w:rPr>
                <w:b/>
                <w:smallCaps/>
                <w:noProof/>
              </w:rPr>
            </w:pPr>
            <w:r w:rsidRPr="00095CC1">
              <w:rPr>
                <w:noProof/>
              </w:rPr>
              <w:t>Jl &amp; JL</w:t>
            </w:r>
          </w:p>
        </w:tc>
        <w:tc>
          <w:tcPr>
            <w:tcW w:w="2190" w:type="dxa"/>
          </w:tcPr>
          <w:p w14:paraId="132EEA12" w14:textId="77777777" w:rsidR="00620E3E" w:rsidRPr="00A04FC1" w:rsidRDefault="00620E3E" w:rsidP="008650C1">
            <w:pPr>
              <w:rPr>
                <w:b/>
                <w:smallCaps/>
                <w:noProof/>
              </w:rPr>
            </w:pPr>
            <w:r w:rsidRPr="00095CC1">
              <w:rPr>
                <w:noProof/>
              </w:rPr>
              <w:t>See book</w:t>
            </w:r>
          </w:p>
        </w:tc>
        <w:tc>
          <w:tcPr>
            <w:tcW w:w="2190" w:type="dxa"/>
          </w:tcPr>
          <w:p w14:paraId="09D66B8A" w14:textId="77777777" w:rsidR="00620E3E" w:rsidRPr="00A04FC1" w:rsidRDefault="00620E3E" w:rsidP="008650C1">
            <w:pPr>
              <w:rPr>
                <w:b/>
                <w:smallCaps/>
                <w:noProof/>
              </w:rPr>
            </w:pPr>
            <w:r w:rsidRPr="00095CC1">
              <w:rPr>
                <w:noProof/>
              </w:rPr>
              <w:t>NO</w:t>
            </w:r>
          </w:p>
        </w:tc>
      </w:tr>
      <w:tr w:rsidR="00620E3E" w:rsidRPr="00095CC1" w14:paraId="16FCE598" w14:textId="77777777" w:rsidTr="008650C1">
        <w:trPr>
          <w:trHeight w:val="740"/>
          <w:jc w:val="center"/>
        </w:trPr>
        <w:tc>
          <w:tcPr>
            <w:tcW w:w="2190" w:type="dxa"/>
          </w:tcPr>
          <w:p w14:paraId="47E09CE0" w14:textId="77777777" w:rsidR="00620E3E" w:rsidRPr="00A04FC1" w:rsidRDefault="00620E3E" w:rsidP="008650C1">
            <w:pPr>
              <w:rPr>
                <w:b/>
                <w:smallCaps/>
                <w:noProof/>
              </w:rPr>
            </w:pPr>
            <w:r w:rsidRPr="00095CC1">
              <w:rPr>
                <w:noProof/>
              </w:rPr>
              <w:t>First Aid</w:t>
            </w:r>
          </w:p>
          <w:p w14:paraId="0EEF1D37" w14:textId="77777777" w:rsidR="00620E3E" w:rsidRPr="00A04FC1" w:rsidRDefault="00620E3E" w:rsidP="008650C1">
            <w:pPr>
              <w:rPr>
                <w:b/>
                <w:smallCaps/>
                <w:noProof/>
              </w:rPr>
            </w:pPr>
            <w:r w:rsidRPr="00095CC1">
              <w:rPr>
                <w:noProof/>
              </w:rPr>
              <w:t>-Maintain resources.</w:t>
            </w:r>
          </w:p>
          <w:p w14:paraId="06407750" w14:textId="77777777" w:rsidR="00620E3E" w:rsidRPr="00A04FC1" w:rsidRDefault="00620E3E" w:rsidP="008650C1">
            <w:pPr>
              <w:rPr>
                <w:b/>
                <w:smallCaps/>
                <w:noProof/>
              </w:rPr>
            </w:pPr>
            <w:r w:rsidRPr="00095CC1">
              <w:rPr>
                <w:noProof/>
              </w:rPr>
              <w:t>-Check documentation.</w:t>
            </w:r>
          </w:p>
        </w:tc>
        <w:tc>
          <w:tcPr>
            <w:tcW w:w="2190" w:type="dxa"/>
          </w:tcPr>
          <w:p w14:paraId="722DF19B" w14:textId="6DB26105" w:rsidR="00620E3E" w:rsidRPr="00A04FC1" w:rsidRDefault="007C11F7" w:rsidP="008650C1">
            <w:pPr>
              <w:rPr>
                <w:b/>
                <w:smallCaps/>
                <w:noProof/>
              </w:rPr>
            </w:pPr>
            <w:r w:rsidRPr="00095CC1">
              <w:rPr>
                <w:noProof/>
              </w:rPr>
              <w:t>RP</w:t>
            </w:r>
          </w:p>
        </w:tc>
        <w:tc>
          <w:tcPr>
            <w:tcW w:w="2190" w:type="dxa"/>
          </w:tcPr>
          <w:p w14:paraId="679AB454" w14:textId="77777777" w:rsidR="00620E3E" w:rsidRPr="00A04FC1" w:rsidRDefault="00620E3E" w:rsidP="008650C1">
            <w:pPr>
              <w:rPr>
                <w:b/>
                <w:smallCaps/>
                <w:noProof/>
              </w:rPr>
            </w:pPr>
            <w:r w:rsidRPr="00095CC1">
              <w:rPr>
                <w:noProof/>
              </w:rPr>
              <w:t>Half termly</w:t>
            </w:r>
          </w:p>
        </w:tc>
        <w:tc>
          <w:tcPr>
            <w:tcW w:w="2190" w:type="dxa"/>
          </w:tcPr>
          <w:p w14:paraId="3504DF72" w14:textId="77777777" w:rsidR="00620E3E" w:rsidRPr="00A04FC1" w:rsidRDefault="00620E3E" w:rsidP="008650C1">
            <w:pPr>
              <w:rPr>
                <w:b/>
                <w:smallCaps/>
                <w:noProof/>
              </w:rPr>
            </w:pPr>
            <w:r w:rsidRPr="00095CC1">
              <w:rPr>
                <w:noProof/>
              </w:rPr>
              <w:t>NO.</w:t>
            </w:r>
          </w:p>
        </w:tc>
      </w:tr>
      <w:tr w:rsidR="00620E3E" w:rsidRPr="00095CC1" w14:paraId="451BCC24" w14:textId="77777777" w:rsidTr="008650C1">
        <w:trPr>
          <w:trHeight w:val="464"/>
          <w:jc w:val="center"/>
        </w:trPr>
        <w:tc>
          <w:tcPr>
            <w:tcW w:w="2190" w:type="dxa"/>
          </w:tcPr>
          <w:p w14:paraId="7F00AF23" w14:textId="77777777" w:rsidR="00620E3E" w:rsidRPr="00A04FC1" w:rsidRDefault="00620E3E" w:rsidP="008650C1">
            <w:pPr>
              <w:rPr>
                <w:b/>
                <w:smallCaps/>
                <w:noProof/>
              </w:rPr>
            </w:pPr>
            <w:r w:rsidRPr="00095CC1">
              <w:rPr>
                <w:noProof/>
              </w:rPr>
              <w:t>Ladders</w:t>
            </w:r>
          </w:p>
        </w:tc>
        <w:tc>
          <w:tcPr>
            <w:tcW w:w="2190" w:type="dxa"/>
          </w:tcPr>
          <w:p w14:paraId="584BD763" w14:textId="77777777" w:rsidR="00620E3E" w:rsidRPr="00A04FC1" w:rsidRDefault="00620E3E" w:rsidP="008650C1">
            <w:pPr>
              <w:rPr>
                <w:b/>
                <w:smallCaps/>
                <w:noProof/>
              </w:rPr>
            </w:pPr>
            <w:r w:rsidRPr="00095CC1">
              <w:rPr>
                <w:noProof/>
              </w:rPr>
              <w:t>JL (Caretaker)</w:t>
            </w:r>
          </w:p>
        </w:tc>
        <w:tc>
          <w:tcPr>
            <w:tcW w:w="2190" w:type="dxa"/>
          </w:tcPr>
          <w:p w14:paraId="7092CC99" w14:textId="77777777" w:rsidR="00620E3E" w:rsidRPr="00A04FC1" w:rsidRDefault="00620E3E" w:rsidP="008650C1">
            <w:pPr>
              <w:rPr>
                <w:b/>
                <w:smallCaps/>
                <w:noProof/>
              </w:rPr>
            </w:pPr>
            <w:r w:rsidRPr="00095CC1">
              <w:rPr>
                <w:noProof/>
              </w:rPr>
              <w:t>Quarterly.</w:t>
            </w:r>
          </w:p>
        </w:tc>
        <w:tc>
          <w:tcPr>
            <w:tcW w:w="2190" w:type="dxa"/>
          </w:tcPr>
          <w:p w14:paraId="4AC00F67" w14:textId="77777777" w:rsidR="00620E3E" w:rsidRPr="00A04FC1" w:rsidRDefault="00620E3E" w:rsidP="008650C1">
            <w:pPr>
              <w:rPr>
                <w:b/>
                <w:smallCaps/>
                <w:noProof/>
              </w:rPr>
            </w:pPr>
            <w:r w:rsidRPr="00095CC1">
              <w:rPr>
                <w:noProof/>
              </w:rPr>
              <w:t>NO</w:t>
            </w:r>
          </w:p>
        </w:tc>
      </w:tr>
      <w:tr w:rsidR="00620E3E" w:rsidRPr="00095CC1" w14:paraId="61D51E45" w14:textId="77777777" w:rsidTr="008650C1">
        <w:trPr>
          <w:trHeight w:val="415"/>
          <w:jc w:val="center"/>
        </w:trPr>
        <w:tc>
          <w:tcPr>
            <w:tcW w:w="2190" w:type="dxa"/>
          </w:tcPr>
          <w:p w14:paraId="5673663B" w14:textId="77777777" w:rsidR="00620E3E" w:rsidRPr="00A04FC1" w:rsidRDefault="00620E3E" w:rsidP="008650C1">
            <w:pPr>
              <w:rPr>
                <w:b/>
                <w:smallCaps/>
                <w:noProof/>
              </w:rPr>
            </w:pPr>
            <w:r w:rsidRPr="00095CC1">
              <w:rPr>
                <w:noProof/>
              </w:rPr>
              <w:t>Snow clearance</w:t>
            </w:r>
          </w:p>
        </w:tc>
        <w:tc>
          <w:tcPr>
            <w:tcW w:w="2190" w:type="dxa"/>
          </w:tcPr>
          <w:p w14:paraId="2425C784" w14:textId="77777777" w:rsidR="00620E3E" w:rsidRPr="00A04FC1" w:rsidRDefault="00620E3E" w:rsidP="008650C1">
            <w:pPr>
              <w:rPr>
                <w:b/>
                <w:smallCaps/>
                <w:noProof/>
              </w:rPr>
            </w:pPr>
            <w:r w:rsidRPr="00095CC1">
              <w:rPr>
                <w:noProof/>
              </w:rPr>
              <w:t>JL (Caretaker)</w:t>
            </w:r>
          </w:p>
        </w:tc>
        <w:tc>
          <w:tcPr>
            <w:tcW w:w="2190" w:type="dxa"/>
          </w:tcPr>
          <w:p w14:paraId="5863E3E0" w14:textId="77777777" w:rsidR="00620E3E" w:rsidRPr="00A04FC1" w:rsidRDefault="00620E3E" w:rsidP="008650C1">
            <w:pPr>
              <w:rPr>
                <w:b/>
                <w:smallCaps/>
                <w:noProof/>
              </w:rPr>
            </w:pPr>
            <w:r w:rsidRPr="00095CC1">
              <w:rPr>
                <w:noProof/>
              </w:rPr>
              <w:t>As required.</w:t>
            </w:r>
          </w:p>
        </w:tc>
        <w:tc>
          <w:tcPr>
            <w:tcW w:w="2190" w:type="dxa"/>
          </w:tcPr>
          <w:p w14:paraId="0B29E8D0" w14:textId="77777777" w:rsidR="00620E3E" w:rsidRPr="00A04FC1" w:rsidRDefault="00620E3E" w:rsidP="008650C1">
            <w:pPr>
              <w:rPr>
                <w:b/>
                <w:smallCaps/>
                <w:noProof/>
              </w:rPr>
            </w:pPr>
            <w:r w:rsidRPr="00095CC1">
              <w:rPr>
                <w:noProof/>
              </w:rPr>
              <w:t>NO.</w:t>
            </w:r>
          </w:p>
        </w:tc>
      </w:tr>
      <w:tr w:rsidR="00620E3E" w:rsidRPr="00095CC1" w14:paraId="7AB1729B" w14:textId="77777777" w:rsidTr="008650C1">
        <w:trPr>
          <w:trHeight w:val="421"/>
          <w:jc w:val="center"/>
        </w:trPr>
        <w:tc>
          <w:tcPr>
            <w:tcW w:w="2190" w:type="dxa"/>
          </w:tcPr>
          <w:p w14:paraId="47F72B70" w14:textId="77777777" w:rsidR="00620E3E" w:rsidRPr="00A04FC1" w:rsidRDefault="00620E3E" w:rsidP="008650C1">
            <w:pPr>
              <w:rPr>
                <w:b/>
                <w:smallCaps/>
                <w:noProof/>
              </w:rPr>
            </w:pPr>
            <w:r w:rsidRPr="00095CC1">
              <w:rPr>
                <w:noProof/>
              </w:rPr>
              <w:t>Water Hygiene</w:t>
            </w:r>
          </w:p>
          <w:p w14:paraId="704A3084" w14:textId="77777777" w:rsidR="00620E3E" w:rsidRPr="00A04FC1" w:rsidRDefault="00620E3E" w:rsidP="008650C1">
            <w:pPr>
              <w:rPr>
                <w:b/>
                <w:smallCaps/>
                <w:noProof/>
              </w:rPr>
            </w:pPr>
          </w:p>
        </w:tc>
        <w:tc>
          <w:tcPr>
            <w:tcW w:w="2190" w:type="dxa"/>
          </w:tcPr>
          <w:p w14:paraId="69342712" w14:textId="77777777" w:rsidR="00620E3E" w:rsidRPr="00A04FC1" w:rsidRDefault="00620E3E" w:rsidP="008650C1">
            <w:pPr>
              <w:rPr>
                <w:b/>
                <w:smallCaps/>
                <w:noProof/>
              </w:rPr>
            </w:pPr>
            <w:r w:rsidRPr="00095CC1">
              <w:rPr>
                <w:noProof/>
              </w:rPr>
              <w:t>Guardian</w:t>
            </w:r>
          </w:p>
          <w:p w14:paraId="10CBC5C4" w14:textId="77777777" w:rsidR="00620E3E" w:rsidRPr="00A04FC1" w:rsidRDefault="00620E3E" w:rsidP="008650C1">
            <w:pPr>
              <w:rPr>
                <w:b/>
                <w:smallCaps/>
                <w:noProof/>
              </w:rPr>
            </w:pPr>
            <w:r w:rsidRPr="00095CC1">
              <w:rPr>
                <w:noProof/>
              </w:rPr>
              <w:t xml:space="preserve"> </w:t>
            </w:r>
          </w:p>
        </w:tc>
        <w:tc>
          <w:tcPr>
            <w:tcW w:w="2190" w:type="dxa"/>
          </w:tcPr>
          <w:p w14:paraId="746EBD14" w14:textId="77777777" w:rsidR="00620E3E" w:rsidRPr="00A04FC1" w:rsidRDefault="00620E3E" w:rsidP="008650C1">
            <w:pPr>
              <w:rPr>
                <w:b/>
                <w:smallCaps/>
                <w:noProof/>
              </w:rPr>
            </w:pPr>
            <w:r w:rsidRPr="00095CC1">
              <w:rPr>
                <w:noProof/>
              </w:rPr>
              <w:t>Monthly.</w:t>
            </w:r>
          </w:p>
          <w:p w14:paraId="5758900A" w14:textId="77777777" w:rsidR="00620E3E" w:rsidRPr="00A04FC1" w:rsidRDefault="00620E3E" w:rsidP="008650C1">
            <w:pPr>
              <w:rPr>
                <w:b/>
                <w:smallCaps/>
                <w:noProof/>
              </w:rPr>
            </w:pPr>
          </w:p>
        </w:tc>
        <w:tc>
          <w:tcPr>
            <w:tcW w:w="2190" w:type="dxa"/>
          </w:tcPr>
          <w:p w14:paraId="7B9ABF7F" w14:textId="77777777" w:rsidR="00620E3E" w:rsidRPr="00A04FC1" w:rsidRDefault="00620E3E" w:rsidP="008650C1">
            <w:pPr>
              <w:rPr>
                <w:b/>
                <w:smallCaps/>
                <w:noProof/>
              </w:rPr>
            </w:pPr>
            <w:r w:rsidRPr="00095CC1">
              <w:rPr>
                <w:noProof/>
              </w:rPr>
              <w:t>NO.</w:t>
            </w:r>
          </w:p>
        </w:tc>
      </w:tr>
      <w:tr w:rsidR="00620E3E" w:rsidRPr="00095CC1" w14:paraId="3C9DE2AD" w14:textId="77777777" w:rsidTr="008650C1">
        <w:trPr>
          <w:trHeight w:val="401"/>
          <w:jc w:val="center"/>
        </w:trPr>
        <w:tc>
          <w:tcPr>
            <w:tcW w:w="2190" w:type="dxa"/>
          </w:tcPr>
          <w:p w14:paraId="04868DBD" w14:textId="77777777" w:rsidR="00620E3E" w:rsidRPr="00A04FC1" w:rsidRDefault="00620E3E" w:rsidP="008650C1">
            <w:pPr>
              <w:rPr>
                <w:b/>
                <w:smallCaps/>
                <w:noProof/>
              </w:rPr>
            </w:pPr>
            <w:r w:rsidRPr="00095CC1">
              <w:rPr>
                <w:noProof/>
              </w:rPr>
              <w:t>Shower and taps</w:t>
            </w:r>
          </w:p>
        </w:tc>
        <w:tc>
          <w:tcPr>
            <w:tcW w:w="2190" w:type="dxa"/>
          </w:tcPr>
          <w:p w14:paraId="38F82EA7" w14:textId="77777777" w:rsidR="00620E3E" w:rsidRPr="00A04FC1" w:rsidRDefault="00620E3E" w:rsidP="008650C1">
            <w:pPr>
              <w:rPr>
                <w:b/>
                <w:smallCaps/>
                <w:noProof/>
              </w:rPr>
            </w:pPr>
            <w:r w:rsidRPr="00095CC1">
              <w:rPr>
                <w:noProof/>
              </w:rPr>
              <w:t>JL</w:t>
            </w:r>
          </w:p>
        </w:tc>
        <w:tc>
          <w:tcPr>
            <w:tcW w:w="2190" w:type="dxa"/>
          </w:tcPr>
          <w:p w14:paraId="24228FD7" w14:textId="77777777" w:rsidR="00620E3E" w:rsidRPr="00A04FC1" w:rsidRDefault="00620E3E" w:rsidP="008650C1">
            <w:pPr>
              <w:rPr>
                <w:b/>
                <w:smallCaps/>
                <w:noProof/>
              </w:rPr>
            </w:pPr>
            <w:r w:rsidRPr="00095CC1">
              <w:rPr>
                <w:noProof/>
              </w:rPr>
              <w:t>Termly</w:t>
            </w:r>
          </w:p>
        </w:tc>
        <w:tc>
          <w:tcPr>
            <w:tcW w:w="2190" w:type="dxa"/>
          </w:tcPr>
          <w:p w14:paraId="5CF4F668" w14:textId="77777777" w:rsidR="00620E3E" w:rsidRPr="00A04FC1" w:rsidRDefault="00620E3E" w:rsidP="008650C1">
            <w:pPr>
              <w:rPr>
                <w:b/>
                <w:smallCaps/>
                <w:noProof/>
              </w:rPr>
            </w:pPr>
            <w:r w:rsidRPr="00095CC1">
              <w:rPr>
                <w:noProof/>
              </w:rPr>
              <w:t>NO</w:t>
            </w:r>
          </w:p>
        </w:tc>
      </w:tr>
      <w:tr w:rsidR="00620E3E" w:rsidRPr="00095CC1" w14:paraId="77C865C8" w14:textId="77777777" w:rsidTr="008650C1">
        <w:trPr>
          <w:trHeight w:val="421"/>
          <w:jc w:val="center"/>
        </w:trPr>
        <w:tc>
          <w:tcPr>
            <w:tcW w:w="2190" w:type="dxa"/>
          </w:tcPr>
          <w:p w14:paraId="100DDA19" w14:textId="77777777" w:rsidR="00620E3E" w:rsidRPr="00A04FC1" w:rsidRDefault="00620E3E" w:rsidP="008650C1">
            <w:pPr>
              <w:rPr>
                <w:b/>
                <w:smallCaps/>
                <w:noProof/>
              </w:rPr>
            </w:pPr>
            <w:r w:rsidRPr="00095CC1">
              <w:rPr>
                <w:noProof/>
              </w:rPr>
              <w:t>PE equipment</w:t>
            </w:r>
          </w:p>
        </w:tc>
        <w:tc>
          <w:tcPr>
            <w:tcW w:w="2190" w:type="dxa"/>
          </w:tcPr>
          <w:p w14:paraId="7E749CFD" w14:textId="276066CB" w:rsidR="00620E3E" w:rsidRPr="00A04FC1" w:rsidRDefault="00620E3E" w:rsidP="008650C1">
            <w:pPr>
              <w:rPr>
                <w:b/>
                <w:smallCaps/>
                <w:noProof/>
              </w:rPr>
            </w:pPr>
            <w:r w:rsidRPr="00095CC1">
              <w:rPr>
                <w:noProof/>
              </w:rPr>
              <w:t>J</w:t>
            </w:r>
            <w:r w:rsidR="007C11F7" w:rsidRPr="00095CC1">
              <w:rPr>
                <w:noProof/>
              </w:rPr>
              <w:t>L</w:t>
            </w:r>
          </w:p>
        </w:tc>
        <w:tc>
          <w:tcPr>
            <w:tcW w:w="2190" w:type="dxa"/>
          </w:tcPr>
          <w:p w14:paraId="5AB780AF" w14:textId="77777777" w:rsidR="00620E3E" w:rsidRPr="00A04FC1" w:rsidRDefault="00620E3E" w:rsidP="008650C1">
            <w:pPr>
              <w:rPr>
                <w:b/>
                <w:smallCaps/>
                <w:noProof/>
              </w:rPr>
            </w:pPr>
            <w:r w:rsidRPr="00095CC1">
              <w:rPr>
                <w:noProof/>
              </w:rPr>
              <w:t>Termly</w:t>
            </w:r>
          </w:p>
        </w:tc>
        <w:tc>
          <w:tcPr>
            <w:tcW w:w="2190" w:type="dxa"/>
          </w:tcPr>
          <w:p w14:paraId="4CD08D45" w14:textId="77777777" w:rsidR="00620E3E" w:rsidRPr="00A04FC1" w:rsidRDefault="00EB46CD" w:rsidP="008650C1">
            <w:pPr>
              <w:rPr>
                <w:b/>
                <w:smallCaps/>
                <w:noProof/>
              </w:rPr>
            </w:pPr>
            <w:r w:rsidRPr="00095CC1">
              <w:rPr>
                <w:noProof/>
              </w:rPr>
              <w:t>NO</w:t>
            </w:r>
          </w:p>
        </w:tc>
      </w:tr>
      <w:tr w:rsidR="00620E3E" w:rsidRPr="00095CC1" w14:paraId="48B05122" w14:textId="77777777" w:rsidTr="008650C1">
        <w:trPr>
          <w:trHeight w:val="740"/>
          <w:jc w:val="center"/>
        </w:trPr>
        <w:tc>
          <w:tcPr>
            <w:tcW w:w="2190" w:type="dxa"/>
          </w:tcPr>
          <w:p w14:paraId="5DF5A211" w14:textId="77777777" w:rsidR="00620E3E" w:rsidRPr="00A04FC1" w:rsidRDefault="00620E3E" w:rsidP="008650C1">
            <w:pPr>
              <w:rPr>
                <w:b/>
                <w:smallCaps/>
                <w:noProof/>
              </w:rPr>
            </w:pPr>
            <w:r w:rsidRPr="00095CC1">
              <w:rPr>
                <w:noProof/>
              </w:rPr>
              <w:t>Asbestos</w:t>
            </w:r>
          </w:p>
        </w:tc>
        <w:tc>
          <w:tcPr>
            <w:tcW w:w="2190" w:type="dxa"/>
          </w:tcPr>
          <w:p w14:paraId="33573C1F" w14:textId="77777777" w:rsidR="00620E3E" w:rsidRPr="00A04FC1" w:rsidRDefault="00620E3E" w:rsidP="008650C1">
            <w:pPr>
              <w:rPr>
                <w:b/>
                <w:smallCaps/>
                <w:noProof/>
              </w:rPr>
            </w:pPr>
            <w:r w:rsidRPr="00095CC1">
              <w:rPr>
                <w:noProof/>
              </w:rPr>
              <w:t>JL</w:t>
            </w:r>
          </w:p>
        </w:tc>
        <w:tc>
          <w:tcPr>
            <w:tcW w:w="2190" w:type="dxa"/>
          </w:tcPr>
          <w:p w14:paraId="34AA31DA" w14:textId="77777777" w:rsidR="00620E3E" w:rsidRPr="00A04FC1" w:rsidRDefault="00620E3E" w:rsidP="008650C1">
            <w:pPr>
              <w:rPr>
                <w:b/>
                <w:smallCaps/>
                <w:noProof/>
              </w:rPr>
            </w:pPr>
            <w:r w:rsidRPr="00095CC1">
              <w:rPr>
                <w:noProof/>
              </w:rPr>
              <w:t>Termly via general inspections.</w:t>
            </w:r>
          </w:p>
        </w:tc>
        <w:tc>
          <w:tcPr>
            <w:tcW w:w="2190" w:type="dxa"/>
          </w:tcPr>
          <w:p w14:paraId="004741B4" w14:textId="77777777" w:rsidR="00620E3E" w:rsidRPr="00A04FC1" w:rsidRDefault="00EB46CD" w:rsidP="008650C1">
            <w:pPr>
              <w:rPr>
                <w:b/>
                <w:smallCaps/>
                <w:noProof/>
              </w:rPr>
            </w:pPr>
            <w:r w:rsidRPr="00095CC1">
              <w:rPr>
                <w:noProof/>
              </w:rPr>
              <w:t>Refer to docum</w:t>
            </w:r>
            <w:r w:rsidR="00620E3E" w:rsidRPr="00095CC1">
              <w:rPr>
                <w:noProof/>
              </w:rPr>
              <w:t>ents and guidance.</w:t>
            </w:r>
          </w:p>
        </w:tc>
      </w:tr>
      <w:tr w:rsidR="004048DD" w:rsidRPr="00095CC1" w14:paraId="19AEE063" w14:textId="77777777" w:rsidTr="008650C1">
        <w:trPr>
          <w:trHeight w:val="397"/>
          <w:jc w:val="center"/>
        </w:trPr>
        <w:tc>
          <w:tcPr>
            <w:tcW w:w="2190" w:type="dxa"/>
          </w:tcPr>
          <w:p w14:paraId="2F256EC7" w14:textId="77777777" w:rsidR="004048DD" w:rsidRPr="00A04FC1" w:rsidRDefault="004048DD" w:rsidP="008650C1">
            <w:pPr>
              <w:rPr>
                <w:b/>
                <w:smallCaps/>
                <w:noProof/>
              </w:rPr>
            </w:pPr>
            <w:r w:rsidRPr="00095CC1">
              <w:rPr>
                <w:noProof/>
              </w:rPr>
              <w:t>RCD</w:t>
            </w:r>
          </w:p>
        </w:tc>
        <w:tc>
          <w:tcPr>
            <w:tcW w:w="2190" w:type="dxa"/>
          </w:tcPr>
          <w:p w14:paraId="4A179FF5" w14:textId="77777777" w:rsidR="004048DD" w:rsidRPr="00A04FC1" w:rsidRDefault="004048DD" w:rsidP="008650C1">
            <w:pPr>
              <w:rPr>
                <w:b/>
                <w:smallCaps/>
                <w:noProof/>
              </w:rPr>
            </w:pPr>
            <w:r w:rsidRPr="00095CC1">
              <w:rPr>
                <w:noProof/>
              </w:rPr>
              <w:t>JL</w:t>
            </w:r>
          </w:p>
        </w:tc>
        <w:tc>
          <w:tcPr>
            <w:tcW w:w="2190" w:type="dxa"/>
          </w:tcPr>
          <w:p w14:paraId="076067C7" w14:textId="77777777" w:rsidR="004048DD" w:rsidRPr="00A04FC1" w:rsidRDefault="004048DD" w:rsidP="008650C1">
            <w:pPr>
              <w:rPr>
                <w:b/>
                <w:smallCaps/>
                <w:noProof/>
              </w:rPr>
            </w:pPr>
            <w:r w:rsidRPr="00095CC1">
              <w:rPr>
                <w:noProof/>
              </w:rPr>
              <w:t>Monthly</w:t>
            </w:r>
          </w:p>
        </w:tc>
        <w:tc>
          <w:tcPr>
            <w:tcW w:w="2190" w:type="dxa"/>
          </w:tcPr>
          <w:p w14:paraId="1879F4BE" w14:textId="77777777" w:rsidR="004048DD" w:rsidRPr="00A04FC1" w:rsidRDefault="00EB46CD" w:rsidP="008650C1">
            <w:pPr>
              <w:rPr>
                <w:b/>
                <w:smallCaps/>
                <w:noProof/>
              </w:rPr>
            </w:pPr>
            <w:r w:rsidRPr="00095CC1">
              <w:rPr>
                <w:noProof/>
              </w:rPr>
              <w:t>NO</w:t>
            </w:r>
            <w:r w:rsidR="004048DD" w:rsidRPr="00095CC1">
              <w:rPr>
                <w:noProof/>
              </w:rPr>
              <w:t xml:space="preserve"> </w:t>
            </w:r>
          </w:p>
        </w:tc>
      </w:tr>
    </w:tbl>
    <w:p w14:paraId="64E2F4C1" w14:textId="77777777" w:rsidR="00620E3E" w:rsidRPr="00095CC1" w:rsidRDefault="00620E3E" w:rsidP="008650C1">
      <w:pPr>
        <w:rPr>
          <w:noProof/>
        </w:rPr>
      </w:pPr>
    </w:p>
    <w:sectPr w:rsidR="00620E3E" w:rsidRPr="00095CC1" w:rsidSect="00EB46CD">
      <w:footerReference w:type="default" r:id="rId12"/>
      <w:pgSz w:w="11906" w:h="16838" w:code="9"/>
      <w:pgMar w:top="1151" w:right="567" w:bottom="144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16C0A" w14:textId="77777777" w:rsidR="00B20D2A" w:rsidRDefault="00B20D2A">
      <w:r>
        <w:separator/>
      </w:r>
    </w:p>
  </w:endnote>
  <w:endnote w:type="continuationSeparator" w:id="0">
    <w:p w14:paraId="22E77C60" w14:textId="77777777" w:rsidR="00B20D2A" w:rsidRDefault="00B2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DDD79" w14:textId="77777777" w:rsidR="00620E3E" w:rsidRDefault="00620E3E">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46CD">
      <w:rPr>
        <w:rStyle w:val="PageNumber"/>
      </w:rPr>
      <w:t>7</w:t>
    </w:r>
    <w:r>
      <w:rPr>
        <w:rStyle w:val="PageNumber"/>
      </w:rPr>
      <w:fldChar w:fldCharType="end"/>
    </w:r>
  </w:p>
  <w:p w14:paraId="2BF61EE2" w14:textId="77777777" w:rsidR="00620E3E" w:rsidRDefault="00620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A28F8" w14:textId="77777777" w:rsidR="00B20D2A" w:rsidRDefault="00B20D2A">
      <w:r>
        <w:separator/>
      </w:r>
    </w:p>
  </w:footnote>
  <w:footnote w:type="continuationSeparator" w:id="0">
    <w:p w14:paraId="0C44395A" w14:textId="77777777" w:rsidR="00B20D2A" w:rsidRDefault="00B20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6BA5DF8"/>
    <w:lvl w:ilvl="0">
      <w:numFmt w:val="decimal"/>
      <w:lvlText w:val="*"/>
      <w:lvlJc w:val="left"/>
    </w:lvl>
  </w:abstractNum>
  <w:abstractNum w:abstractNumId="1" w15:restartNumberingAfterBreak="0">
    <w:nsid w:val="2CCC47ED"/>
    <w:multiLevelType w:val="hybridMultilevel"/>
    <w:tmpl w:val="9006C15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4CD70BCF"/>
    <w:multiLevelType w:val="multilevel"/>
    <w:tmpl w:val="5230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4553499">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16cid:durableId="1087387796">
    <w:abstractNumId w:val="1"/>
  </w:num>
  <w:num w:numId="3" w16cid:durableId="203830883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4D1"/>
    <w:rsid w:val="000470E1"/>
    <w:rsid w:val="00077382"/>
    <w:rsid w:val="00095CC1"/>
    <w:rsid w:val="000C0AA8"/>
    <w:rsid w:val="00150123"/>
    <w:rsid w:val="00283BCA"/>
    <w:rsid w:val="002E7101"/>
    <w:rsid w:val="003918D4"/>
    <w:rsid w:val="003C5F16"/>
    <w:rsid w:val="00401A4F"/>
    <w:rsid w:val="004048DD"/>
    <w:rsid w:val="00442E4C"/>
    <w:rsid w:val="00447CD5"/>
    <w:rsid w:val="004B2FE3"/>
    <w:rsid w:val="004F7FAA"/>
    <w:rsid w:val="00513C41"/>
    <w:rsid w:val="00561050"/>
    <w:rsid w:val="00620E3E"/>
    <w:rsid w:val="006C79FC"/>
    <w:rsid w:val="007002DF"/>
    <w:rsid w:val="0076133F"/>
    <w:rsid w:val="007C11F7"/>
    <w:rsid w:val="007C54D1"/>
    <w:rsid w:val="00807615"/>
    <w:rsid w:val="0082256C"/>
    <w:rsid w:val="008650C1"/>
    <w:rsid w:val="00896AB7"/>
    <w:rsid w:val="0097573A"/>
    <w:rsid w:val="009A3742"/>
    <w:rsid w:val="00A04FC1"/>
    <w:rsid w:val="00A6034D"/>
    <w:rsid w:val="00A9569F"/>
    <w:rsid w:val="00AB6273"/>
    <w:rsid w:val="00B00660"/>
    <w:rsid w:val="00B20D2A"/>
    <w:rsid w:val="00B25568"/>
    <w:rsid w:val="00B4054C"/>
    <w:rsid w:val="00B62041"/>
    <w:rsid w:val="00B6700F"/>
    <w:rsid w:val="00BD543E"/>
    <w:rsid w:val="00CF22D4"/>
    <w:rsid w:val="00D02FA5"/>
    <w:rsid w:val="00DC6B40"/>
    <w:rsid w:val="00DF1844"/>
    <w:rsid w:val="00E23C4A"/>
    <w:rsid w:val="00E253B3"/>
    <w:rsid w:val="00EB46CD"/>
    <w:rsid w:val="00ED3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30"/>
    <o:shapelayout v:ext="edit">
      <o:idmap v:ext="edit" data="1"/>
    </o:shapelayout>
  </w:shapeDefaults>
  <w:decimalSymbol w:val="."/>
  <w:listSeparator w:val=","/>
  <w14:docId w14:val="2962FB0D"/>
  <w15:chartTrackingRefBased/>
  <w15:docId w15:val="{439CA5CD-E907-4791-B99D-A8EFF704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overflowPunct w:val="0"/>
      <w:autoSpaceDE w:val="0"/>
      <w:autoSpaceDN w:val="0"/>
      <w:adjustRightInd w:val="0"/>
      <w:textAlignment w:val="baseline"/>
    </w:pPr>
  </w:style>
  <w:style w:type="paragraph" w:styleId="Heading1">
    <w:name w:val="heading 1"/>
    <w:basedOn w:val="Normal"/>
    <w:next w:val="Normal"/>
    <w:qFormat/>
    <w:pPr>
      <w:keepNext/>
      <w:tabs>
        <w:tab w:val="left" w:pos="567"/>
        <w:tab w:val="left" w:pos="1134"/>
        <w:tab w:val="left" w:pos="1701"/>
        <w:tab w:val="left" w:pos="2268"/>
        <w:tab w:val="left" w:pos="2835"/>
        <w:tab w:val="left" w:pos="3402"/>
      </w:tabs>
      <w:ind w:left="1134"/>
      <w:jc w:val="both"/>
      <w:outlineLvl w:val="0"/>
    </w:pPr>
  </w:style>
  <w:style w:type="paragraph" w:styleId="Heading2">
    <w:name w:val="heading 2"/>
    <w:basedOn w:val="Normal"/>
    <w:next w:val="Normal"/>
    <w:qFormat/>
    <w:pPr>
      <w:keepNext/>
      <w:jc w:val="center"/>
      <w:outlineLvl w:val="1"/>
    </w:pPr>
    <w:rPr>
      <w:rFonts w:ascii="Times New Roman" w:hAnsi="Times New Roman"/>
      <w:sz w:val="48"/>
    </w:rPr>
  </w:style>
  <w:style w:type="paragraph" w:styleId="Heading3">
    <w:name w:val="heading 3"/>
    <w:basedOn w:val="Normal"/>
    <w:next w:val="Normal"/>
    <w:qFormat/>
    <w:pPr>
      <w:keepNext/>
      <w:outlineLvl w:val="2"/>
    </w:pPr>
    <w:rPr>
      <w:b/>
      <w:lang w:val="en-US"/>
      <w14:shadow w14:blurRad="50800" w14:dist="38100" w14:dir="2700000" w14:sx="100000" w14:sy="100000" w14:kx="0" w14:ky="0" w14:algn="tl">
        <w14:srgbClr w14:val="000000">
          <w14:alpha w14:val="60000"/>
        </w14:srgbClr>
      </w14:shadow>
    </w:rPr>
  </w:style>
  <w:style w:type="paragraph" w:styleId="Heading4">
    <w:name w:val="heading 4"/>
    <w:basedOn w:val="Normal"/>
    <w:next w:val="Normal"/>
    <w:qFormat/>
    <w:pPr>
      <w:ind w:left="283"/>
      <w:outlineLvl w:val="3"/>
    </w:pPr>
    <w:rPr>
      <w:u w:val="single"/>
    </w:rPr>
  </w:style>
  <w:style w:type="paragraph" w:styleId="Heading5">
    <w:name w:val="heading 5"/>
    <w:basedOn w:val="Normal"/>
    <w:next w:val="Normal"/>
    <w:qFormat/>
    <w:pPr>
      <w:ind w:left="567"/>
      <w:outlineLvl w:val="4"/>
    </w:pPr>
    <w:rPr>
      <w:b/>
    </w:rPr>
  </w:style>
  <w:style w:type="paragraph" w:styleId="Heading6">
    <w:name w:val="heading 6"/>
    <w:basedOn w:val="Normal"/>
    <w:next w:val="Normal"/>
    <w:qFormat/>
    <w:pPr>
      <w:ind w:left="567"/>
      <w:outlineLvl w:val="5"/>
    </w:pPr>
    <w:rPr>
      <w:u w:val="single"/>
    </w:rPr>
  </w:style>
  <w:style w:type="paragraph" w:styleId="Heading7">
    <w:name w:val="heading 7"/>
    <w:basedOn w:val="Normal"/>
    <w:next w:val="Normal"/>
    <w:qFormat/>
    <w:pPr>
      <w:ind w:left="567"/>
      <w:outlineLvl w:val="6"/>
    </w:pPr>
    <w:rPr>
      <w:i/>
    </w:rPr>
  </w:style>
  <w:style w:type="paragraph" w:styleId="Heading8">
    <w:name w:val="heading 8"/>
    <w:basedOn w:val="Normal"/>
    <w:next w:val="Normal"/>
    <w:qFormat/>
    <w:pPr>
      <w:ind w:left="567"/>
      <w:outlineLvl w:val="7"/>
    </w:pPr>
    <w:rPr>
      <w:i/>
    </w:rPr>
  </w:style>
  <w:style w:type="paragraph" w:styleId="Heading9">
    <w:name w:val="heading 9"/>
    <w:basedOn w:val="Normal"/>
    <w:next w:val="Normal"/>
    <w:qFormat/>
    <w:pPr>
      <w:ind w:left="567"/>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FootnoteReference">
    <w:name w:val="footnote reference"/>
    <w:semiHidden/>
    <w:rPr>
      <w:position w:val="6"/>
      <w:sz w:val="16"/>
    </w:rPr>
  </w:style>
  <w:style w:type="paragraph" w:styleId="FootnoteText">
    <w:name w:val="footnote text"/>
    <w:basedOn w:val="Normal"/>
    <w:semiHidden/>
  </w:style>
  <w:style w:type="paragraph" w:styleId="BodyText">
    <w:name w:val="Body Text"/>
    <w:basedOn w:val="Normal"/>
    <w:pPr>
      <w:spacing w:after="120"/>
    </w:pPr>
    <w:rPr>
      <w14:shadow w14:blurRad="50800" w14:dist="38100" w14:dir="2700000" w14:sx="100000" w14:sy="100000" w14:kx="0" w14:ky="0" w14:algn="tl">
        <w14:srgbClr w14:val="000000">
          <w14:alpha w14:val="60000"/>
        </w14:srgbClr>
      </w14:shadow>
    </w:rPr>
  </w:style>
  <w:style w:type="paragraph" w:customStyle="1" w:styleId="TxBrp3">
    <w:name w:val="TxBr_p3"/>
    <w:basedOn w:val="Normal"/>
    <w:pPr>
      <w:tabs>
        <w:tab w:val="left" w:pos="204"/>
      </w:tabs>
      <w:spacing w:line="289" w:lineRule="auto"/>
    </w:pPr>
    <w:rPr>
      <w14:shadow w14:blurRad="50800" w14:dist="38100" w14:dir="2700000" w14:sx="100000" w14:sy="100000" w14:kx="0" w14:ky="0" w14:algn="tl">
        <w14:srgbClr w14:val="000000">
          <w14:alpha w14:val="60000"/>
        </w14:srgbClr>
      </w14:shadow>
    </w:rPr>
  </w:style>
  <w:style w:type="paragraph" w:customStyle="1" w:styleId="TxBrp4">
    <w:name w:val="TxBr_p4"/>
    <w:basedOn w:val="Normal"/>
    <w:pPr>
      <w:tabs>
        <w:tab w:val="left" w:pos="702"/>
      </w:tabs>
      <w:spacing w:line="294" w:lineRule="auto"/>
      <w:ind w:left="154" w:hanging="702"/>
    </w:pPr>
    <w:rPr>
      <w14:shadow w14:blurRad="50800" w14:dist="38100" w14:dir="2700000" w14:sx="100000" w14:sy="100000" w14:kx="0" w14:ky="0" w14:algn="tl">
        <w14:srgbClr w14:val="000000">
          <w14:alpha w14:val="60000"/>
        </w14:srgbClr>
      </w14:shadow>
    </w:rPr>
  </w:style>
  <w:style w:type="paragraph" w:customStyle="1" w:styleId="TxBrp26">
    <w:name w:val="TxBr_p26"/>
    <w:basedOn w:val="Normal"/>
    <w:pPr>
      <w:tabs>
        <w:tab w:val="left" w:pos="204"/>
      </w:tabs>
    </w:pPr>
    <w:rPr>
      <w14:shadow w14:blurRad="50800" w14:dist="38100" w14:dir="2700000" w14:sx="100000" w14:sy="100000" w14:kx="0" w14:ky="0" w14:algn="tl">
        <w14:srgbClr w14:val="000000">
          <w14:alpha w14:val="60000"/>
        </w14:srgbClr>
      </w14:shadow>
    </w:rPr>
  </w:style>
  <w:style w:type="paragraph" w:customStyle="1" w:styleId="TxBrt27">
    <w:name w:val="TxBr_t27"/>
    <w:basedOn w:val="Normal"/>
    <w:pPr>
      <w:spacing w:line="578" w:lineRule="auto"/>
    </w:pPr>
    <w:rPr>
      <w14:shadow w14:blurRad="50800" w14:dist="38100" w14:dir="2700000" w14:sx="100000" w14:sy="100000" w14:kx="0" w14:ky="0" w14:algn="tl">
        <w14:srgbClr w14:val="000000">
          <w14:alpha w14:val="60000"/>
        </w14:srgbClr>
      </w14:shadow>
    </w:rPr>
  </w:style>
  <w:style w:type="paragraph" w:customStyle="1" w:styleId="TxBrp28">
    <w:name w:val="TxBr_p28"/>
    <w:basedOn w:val="Normal"/>
    <w:pPr>
      <w:tabs>
        <w:tab w:val="left" w:pos="702"/>
        <w:tab w:val="left" w:pos="1184"/>
      </w:tabs>
      <w:spacing w:line="294" w:lineRule="auto"/>
      <w:ind w:left="1185" w:hanging="482"/>
    </w:pPr>
    <w:rPr>
      <w14:shadow w14:blurRad="50800" w14:dist="38100" w14:dir="2700000" w14:sx="100000" w14:sy="100000" w14:kx="0" w14:ky="0" w14:algn="tl">
        <w14:srgbClr w14:val="000000">
          <w14:alpha w14:val="60000"/>
        </w14:srgbClr>
      </w14:shadow>
    </w:rPr>
  </w:style>
  <w:style w:type="paragraph" w:customStyle="1" w:styleId="TxBrp29">
    <w:name w:val="TxBr_p29"/>
    <w:basedOn w:val="Normal"/>
    <w:pPr>
      <w:tabs>
        <w:tab w:val="left" w:pos="1184"/>
        <w:tab w:val="left" w:pos="1746"/>
      </w:tabs>
      <w:ind w:left="1747" w:hanging="562"/>
    </w:pPr>
    <w:rPr>
      <w14:shadow w14:blurRad="50800" w14:dist="38100" w14:dir="2700000" w14:sx="100000" w14:sy="100000" w14:kx="0" w14:ky="0" w14:algn="tl">
        <w14:srgbClr w14:val="000000">
          <w14:alpha w14:val="60000"/>
        </w14:srgbClr>
      </w14:shadow>
    </w:rPr>
  </w:style>
  <w:style w:type="paragraph" w:customStyle="1" w:styleId="TxBrp30">
    <w:name w:val="TxBr_p30"/>
    <w:basedOn w:val="Normal"/>
    <w:pPr>
      <w:tabs>
        <w:tab w:val="left" w:pos="702"/>
        <w:tab w:val="left" w:pos="1184"/>
      </w:tabs>
      <w:spacing w:line="447" w:lineRule="auto"/>
      <w:ind w:left="1185" w:hanging="482"/>
    </w:pPr>
    <w:rPr>
      <w14:shadow w14:blurRad="50800" w14:dist="38100" w14:dir="2700000" w14:sx="100000" w14:sy="100000" w14:kx="0" w14:ky="0" w14:algn="tl">
        <w14:srgbClr w14:val="000000">
          <w14:alpha w14:val="60000"/>
        </w14:srgbClr>
      </w14:shadow>
    </w:rPr>
  </w:style>
  <w:style w:type="paragraph" w:customStyle="1" w:styleId="TxBrp31">
    <w:name w:val="TxBr_p31"/>
    <w:basedOn w:val="Normal"/>
    <w:pPr>
      <w:tabs>
        <w:tab w:val="left" w:pos="702"/>
        <w:tab w:val="left" w:pos="1184"/>
      </w:tabs>
      <w:spacing w:line="294" w:lineRule="auto"/>
      <w:ind w:left="1185" w:hanging="482"/>
    </w:pPr>
    <w:rPr>
      <w14:shadow w14:blurRad="50800" w14:dist="38100" w14:dir="2700000" w14:sx="100000" w14:sy="100000" w14:kx="0" w14:ky="0" w14:algn="tl">
        <w14:srgbClr w14:val="000000">
          <w14:alpha w14:val="60000"/>
        </w14:srgbClr>
      </w14:shadow>
    </w:rPr>
  </w:style>
  <w:style w:type="paragraph" w:customStyle="1" w:styleId="TxBrt33">
    <w:name w:val="TxBr_t33"/>
    <w:basedOn w:val="Normal"/>
    <w:rPr>
      <w14:shadow w14:blurRad="50800" w14:dist="38100" w14:dir="2700000" w14:sx="100000" w14:sy="100000" w14:kx="0" w14:ky="0" w14:algn="tl">
        <w14:srgbClr w14:val="000000">
          <w14:alpha w14:val="60000"/>
        </w14:srgbClr>
      </w14:shadow>
    </w:rPr>
  </w:style>
  <w:style w:type="paragraph" w:styleId="BodyText2">
    <w:name w:val="Body Text 2"/>
    <w:basedOn w:val="Normal"/>
    <w:pPr>
      <w:ind w:left="567" w:hanging="567"/>
    </w:pPr>
    <w:rPr>
      <w:i/>
      <w14:shadow w14:blurRad="50800" w14:dist="38100" w14:dir="2700000" w14:sx="100000" w14:sy="100000" w14:kx="0" w14:ky="0" w14:algn="tl">
        <w14:srgbClr w14:val="000000">
          <w14:alpha w14:val="60000"/>
        </w14:srgbClr>
      </w14:shadow>
    </w:rPr>
  </w:style>
  <w:style w:type="paragraph" w:customStyle="1" w:styleId="BodyText21">
    <w:name w:val="Body Text 21"/>
    <w:basedOn w:val="Normal"/>
    <w:pPr>
      <w:tabs>
        <w:tab w:val="left" w:pos="567"/>
        <w:tab w:val="left" w:pos="1134"/>
        <w:tab w:val="left" w:pos="1701"/>
        <w:tab w:val="left" w:pos="2268"/>
        <w:tab w:val="left" w:pos="2835"/>
        <w:tab w:val="left" w:pos="3402"/>
      </w:tabs>
      <w:ind w:left="1134" w:hanging="1134"/>
      <w:jc w:val="both"/>
    </w:pPr>
  </w:style>
  <w:style w:type="paragraph" w:customStyle="1" w:styleId="Style1">
    <w:name w:val="Style1"/>
    <w:basedOn w:val="Normal"/>
    <w:pPr>
      <w:tabs>
        <w:tab w:val="right" w:pos="567"/>
        <w:tab w:val="left" w:pos="1134"/>
        <w:tab w:val="left" w:pos="1701"/>
        <w:tab w:val="left" w:pos="2268"/>
        <w:tab w:val="left" w:pos="2835"/>
      </w:tabs>
      <w:jc w:val="both"/>
    </w:pPr>
    <w:rPr>
      <w:b/>
      <w:smallCaps/>
      <w14:shadow w14:blurRad="50800" w14:dist="38100" w14:dir="2700000" w14:sx="100000" w14:sy="100000" w14:kx="0" w14:ky="0" w14:algn="tl">
        <w14:srgbClr w14:val="000000">
          <w14:alpha w14:val="60000"/>
        </w14:srgbClr>
      </w14:shadow>
    </w:rPr>
  </w:style>
  <w:style w:type="paragraph" w:styleId="BodyText3">
    <w:name w:val="Body Text 3"/>
    <w:basedOn w:val="Normal"/>
    <w:rPr>
      <w:sz w:val="22"/>
    </w:rPr>
  </w:style>
  <w:style w:type="paragraph" w:customStyle="1" w:styleId="BodyText22">
    <w:name w:val="Body Text 22"/>
    <w:basedOn w:val="Normal"/>
    <w:pPr>
      <w:tabs>
        <w:tab w:val="left" w:pos="567"/>
        <w:tab w:val="left" w:pos="1134"/>
        <w:tab w:val="left" w:pos="1701"/>
        <w:tab w:val="left" w:pos="2268"/>
        <w:tab w:val="left" w:pos="2835"/>
        <w:tab w:val="left" w:pos="3402"/>
      </w:tabs>
      <w:spacing w:line="230" w:lineRule="auto"/>
      <w:jc w:val="both"/>
    </w:pPr>
  </w:style>
  <w:style w:type="paragraph" w:customStyle="1" w:styleId="TxBr2p2">
    <w:name w:val="TxBr_2p2"/>
    <w:basedOn w:val="Normal"/>
    <w:pPr>
      <w:tabs>
        <w:tab w:val="left" w:pos="238"/>
      </w:tabs>
      <w:spacing w:line="391" w:lineRule="auto"/>
      <w:ind w:firstLine="238"/>
      <w:jc w:val="both"/>
    </w:pPr>
    <w:rPr>
      <w14:shadow w14:blurRad="50800" w14:dist="38100" w14:dir="2700000" w14:sx="100000" w14:sy="100000" w14:kx="0" w14:ky="0" w14:algn="tl">
        <w14:srgbClr w14:val="000000">
          <w14:alpha w14:val="60000"/>
        </w14:srgbClr>
      </w14:shadow>
    </w:rPr>
  </w:style>
  <w:style w:type="paragraph" w:customStyle="1" w:styleId="TxBr2c3">
    <w:name w:val="TxBr_2c3"/>
    <w:basedOn w:val="Normal"/>
    <w:pPr>
      <w:jc w:val="center"/>
    </w:pPr>
    <w:rPr>
      <w14:shadow w14:blurRad="50800" w14:dist="38100" w14:dir="2700000" w14:sx="100000" w14:sy="100000" w14:kx="0" w14:ky="0" w14:algn="tl">
        <w14:srgbClr w14:val="000000">
          <w14:alpha w14:val="60000"/>
        </w14:srgbClr>
      </w14:shadow>
    </w:rPr>
  </w:style>
  <w:style w:type="paragraph" w:customStyle="1" w:styleId="TxBr2c5">
    <w:name w:val="TxBr_2c5"/>
    <w:basedOn w:val="Normal"/>
    <w:pPr>
      <w:jc w:val="center"/>
    </w:pPr>
    <w:rPr>
      <w14:shadow w14:blurRad="50800" w14:dist="38100" w14:dir="2700000" w14:sx="100000" w14:sy="100000" w14:kx="0" w14:ky="0" w14:algn="tl">
        <w14:srgbClr w14:val="000000">
          <w14:alpha w14:val="60000"/>
        </w14:srgbClr>
      </w14:shadow>
    </w:rPr>
  </w:style>
  <w:style w:type="paragraph" w:customStyle="1" w:styleId="TxBr2p6">
    <w:name w:val="TxBr_2p6"/>
    <w:basedOn w:val="Normal"/>
    <w:pPr>
      <w:tabs>
        <w:tab w:val="left" w:pos="153"/>
      </w:tabs>
      <w:spacing w:line="351" w:lineRule="auto"/>
      <w:ind w:left="3492"/>
    </w:pPr>
    <w:rPr>
      <w14:shadow w14:blurRad="50800" w14:dist="38100" w14:dir="2700000" w14:sx="100000" w14:sy="100000" w14:kx="0" w14:ky="0" w14:algn="tl">
        <w14:srgbClr w14:val="000000">
          <w14:alpha w14:val="60000"/>
        </w14:srgbClr>
      </w14:shadow>
    </w:rPr>
  </w:style>
  <w:style w:type="paragraph" w:customStyle="1" w:styleId="TxBr2p8">
    <w:name w:val="TxBr_2p8"/>
    <w:basedOn w:val="Normal"/>
    <w:pPr>
      <w:tabs>
        <w:tab w:val="left" w:pos="765"/>
      </w:tabs>
      <w:ind w:left="935" w:hanging="170"/>
    </w:pPr>
    <w:rPr>
      <w14:shadow w14:blurRad="50800" w14:dist="38100" w14:dir="2700000" w14:sx="100000" w14:sy="100000" w14:kx="0" w14:ky="0" w14:algn="tl">
        <w14:srgbClr w14:val="000000">
          <w14:alpha w14:val="60000"/>
        </w14:srgbClr>
      </w14:shadow>
    </w:rPr>
  </w:style>
  <w:style w:type="paragraph" w:styleId="DocumentMap">
    <w:name w:val="Document Map"/>
    <w:basedOn w:val="Normal"/>
    <w:semiHidden/>
    <w:pPr>
      <w:shd w:val="clear" w:color="auto" w:fill="000080"/>
    </w:pPr>
    <w:rPr>
      <w:rFonts w:ascii="Tahoma" w:hAnsi="Tahoma"/>
    </w:rPr>
  </w:style>
  <w:style w:type="character" w:styleId="PageNumber">
    <w:name w:val="page number"/>
    <w:basedOn w:val="DefaultParagraphFont"/>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styleId="BodyTextIndent3">
    <w:name w:val="Body Text Indent 3"/>
    <w:basedOn w:val="Normal"/>
    <w:pPr>
      <w:spacing w:after="120"/>
      <w:ind w:left="283"/>
    </w:pPr>
    <w:rPr>
      <w:sz w:val="16"/>
      <w:szCs w:val="16"/>
    </w:rPr>
  </w:style>
  <w:style w:type="character" w:styleId="Hyperlink">
    <w:name w:val="Hyperlink"/>
    <w:rPr>
      <w:color w:val="0000FF"/>
      <w:u w:val="none"/>
    </w:rPr>
  </w:style>
  <w:style w:type="paragraph" w:styleId="ListBullet">
    <w:name w:val="List Bullet"/>
    <w:basedOn w:val="Normal"/>
    <w:autoRedefine/>
    <w:pPr>
      <w:widowControl/>
      <w:overflowPunct/>
      <w:autoSpaceDE/>
      <w:autoSpaceDN/>
      <w:adjustRightInd/>
      <w:textAlignment w:val="auto"/>
    </w:pPr>
    <w:rPr>
      <w:rFonts w:ascii="Times New Roman" w:eastAsia="Arial Unicode MS" w:hAnsi="Times New Roman"/>
      <w:b/>
      <w:bCs/>
      <w:sz w:val="28"/>
      <w:lang w:val="fr-FR"/>
    </w:rPr>
  </w:style>
  <w:style w:type="paragraph" w:styleId="Title">
    <w:name w:val="Title"/>
    <w:basedOn w:val="Normal"/>
    <w:qFormat/>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autoSpaceDE/>
      <w:autoSpaceDN/>
      <w:adjustRightInd/>
      <w:jc w:val="center"/>
      <w:textAlignment w:val="auto"/>
    </w:pPr>
    <w:rPr>
      <w:rFonts w:ascii="Times New Roman" w:hAnsi="Times New Roman"/>
      <w:b/>
    </w:rPr>
  </w:style>
  <w:style w:type="paragraph" w:styleId="NormalWeb">
    <w:name w:val="Normal (Web)"/>
    <w:basedOn w:val="Normal"/>
    <w:uiPriority w:val="99"/>
    <w:pPr>
      <w:widowControl/>
      <w:overflowPunct/>
      <w:autoSpaceDE/>
      <w:autoSpaceDN/>
      <w:adjustRightInd/>
      <w:spacing w:before="100" w:beforeAutospacing="1" w:after="100" w:afterAutospacing="1"/>
      <w:textAlignment w:val="auto"/>
    </w:pPr>
    <w:rPr>
      <w:rFonts w:ascii="Times New Roman" w:hAnsi="Times New Roman"/>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pPr>
      <w:widowControl/>
      <w:overflowPunct/>
      <w:autoSpaceDE/>
      <w:autoSpaceDN/>
      <w:adjustRightInd/>
      <w:spacing w:after="60"/>
      <w:jc w:val="center"/>
      <w:textAlignment w:val="auto"/>
    </w:pPr>
    <w:rPr>
      <w:rFonts w:ascii="Arial" w:hAnsi="Arial"/>
      <w:i/>
    </w:rPr>
  </w:style>
  <w:style w:type="paragraph" w:styleId="BalloonText">
    <w:name w:val="Balloon Text"/>
    <w:basedOn w:val="Normal"/>
    <w:semiHidden/>
    <w:rPr>
      <w:rFonts w:ascii="Tahoma" w:hAnsi="Tahoma" w:cs="Tahoma"/>
      <w:sz w:val="16"/>
      <w:szCs w:val="16"/>
    </w:rPr>
  </w:style>
  <w:style w:type="character" w:styleId="Strong">
    <w:name w:val="Strong"/>
    <w:qFormat/>
    <w:rPr>
      <w:b/>
    </w:rPr>
  </w:style>
  <w:style w:type="paragraph" w:customStyle="1" w:styleId="OHPTable">
    <w:name w:val="OHP Table"/>
    <w:basedOn w:val="Normal"/>
    <w:pPr>
      <w:keepNext/>
      <w:keepLines/>
      <w:widowControl/>
      <w:tabs>
        <w:tab w:val="left" w:pos="504"/>
      </w:tabs>
      <w:spacing w:before="60" w:after="60"/>
    </w:pPr>
    <w:rPr>
      <w:rFonts w:ascii="Arial" w:hAnsi="Arial"/>
    </w:rPr>
  </w:style>
  <w:style w:type="paragraph" w:styleId="ListParagraph">
    <w:name w:val="List Paragraph"/>
    <w:basedOn w:val="Normal"/>
    <w:uiPriority w:val="34"/>
    <w:qFormat/>
    <w:rsid w:val="00561050"/>
    <w:pPr>
      <w:ind w:left="720"/>
    </w:pPr>
  </w:style>
  <w:style w:type="character" w:styleId="UnresolvedMention">
    <w:name w:val="Unresolved Mention"/>
    <w:basedOn w:val="DefaultParagraphFont"/>
    <w:uiPriority w:val="99"/>
    <w:semiHidden/>
    <w:unhideWhenUsed/>
    <w:rsid w:val="00561050"/>
    <w:rPr>
      <w:color w:val="605E5C"/>
      <w:shd w:val="clear" w:color="auto" w:fill="E1DFDD"/>
    </w:rPr>
  </w:style>
  <w:style w:type="character" w:styleId="FollowedHyperlink">
    <w:name w:val="FollowedHyperlink"/>
    <w:basedOn w:val="DefaultParagraphFont"/>
    <w:rsid w:val="00095C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01342">
      <w:bodyDiv w:val="1"/>
      <w:marLeft w:val="0"/>
      <w:marRight w:val="0"/>
      <w:marTop w:val="0"/>
      <w:marBottom w:val="0"/>
      <w:divBdr>
        <w:top w:val="none" w:sz="0" w:space="0" w:color="auto"/>
        <w:left w:val="none" w:sz="0" w:space="0" w:color="auto"/>
        <w:bottom w:val="none" w:sz="0" w:space="0" w:color="auto"/>
        <w:right w:val="none" w:sz="0" w:space="0" w:color="auto"/>
      </w:divBdr>
      <w:divsChild>
        <w:div w:id="1702590779">
          <w:marLeft w:val="0"/>
          <w:marRight w:val="0"/>
          <w:marTop w:val="0"/>
          <w:marBottom w:val="0"/>
          <w:divBdr>
            <w:top w:val="none" w:sz="0" w:space="0" w:color="auto"/>
            <w:left w:val="none" w:sz="0" w:space="0" w:color="auto"/>
            <w:bottom w:val="none" w:sz="0" w:space="0" w:color="auto"/>
            <w:right w:val="none" w:sz="0" w:space="0" w:color="auto"/>
          </w:divBdr>
          <w:divsChild>
            <w:div w:id="1996108346">
              <w:marLeft w:val="0"/>
              <w:marRight w:val="0"/>
              <w:marTop w:val="0"/>
              <w:marBottom w:val="0"/>
              <w:divBdr>
                <w:top w:val="none" w:sz="0" w:space="0" w:color="auto"/>
                <w:left w:val="none" w:sz="0" w:space="0" w:color="auto"/>
                <w:bottom w:val="none" w:sz="0" w:space="0" w:color="auto"/>
                <w:right w:val="none" w:sz="0" w:space="0" w:color="auto"/>
              </w:divBdr>
              <w:divsChild>
                <w:div w:id="17970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23753">
      <w:bodyDiv w:val="1"/>
      <w:marLeft w:val="0"/>
      <w:marRight w:val="0"/>
      <w:marTop w:val="0"/>
      <w:marBottom w:val="0"/>
      <w:divBdr>
        <w:top w:val="none" w:sz="0" w:space="0" w:color="auto"/>
        <w:left w:val="none" w:sz="0" w:space="0" w:color="auto"/>
        <w:bottom w:val="none" w:sz="0" w:space="0" w:color="auto"/>
        <w:right w:val="none" w:sz="0" w:space="0" w:color="auto"/>
      </w:divBdr>
      <w:divsChild>
        <w:div w:id="1241210201">
          <w:marLeft w:val="0"/>
          <w:marRight w:val="0"/>
          <w:marTop w:val="0"/>
          <w:marBottom w:val="0"/>
          <w:divBdr>
            <w:top w:val="none" w:sz="0" w:space="0" w:color="auto"/>
            <w:left w:val="none" w:sz="0" w:space="0" w:color="auto"/>
            <w:bottom w:val="none" w:sz="0" w:space="0" w:color="auto"/>
            <w:right w:val="none" w:sz="0" w:space="0" w:color="auto"/>
          </w:divBdr>
        </w:div>
      </w:divsChild>
    </w:div>
    <w:div w:id="1937707506">
      <w:bodyDiv w:val="1"/>
      <w:marLeft w:val="0"/>
      <w:marRight w:val="0"/>
      <w:marTop w:val="0"/>
      <w:marBottom w:val="0"/>
      <w:divBdr>
        <w:top w:val="none" w:sz="0" w:space="0" w:color="auto"/>
        <w:left w:val="none" w:sz="0" w:space="0" w:color="auto"/>
        <w:bottom w:val="none" w:sz="0" w:space="0" w:color="auto"/>
        <w:right w:val="none" w:sz="0" w:space="0" w:color="auto"/>
      </w:divBdr>
      <w:divsChild>
        <w:div w:id="69870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raser.Shooter@lincolnshire.gov.uk" TargetMode="External"/><Relationship Id="rId5" Type="http://schemas.openxmlformats.org/officeDocument/2006/relationships/footnotes" Target="footnotes.xml"/><Relationship Id="rId10" Type="http://schemas.openxmlformats.org/officeDocument/2006/relationships/hyperlink" Target="https://professionals.lincolnshire.gov.uk/health-safety-manual"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model health and safety policy grant maintained schools</vt:lpstr>
    </vt:vector>
  </TitlesOfParts>
  <Company>Hyder Business Services</Company>
  <LinksUpToDate>false</LinksUpToDate>
  <CharactersWithSpaces>11633</CharactersWithSpaces>
  <SharedDoc>false</SharedDoc>
  <HLinks>
    <vt:vector size="6" baseType="variant">
      <vt:variant>
        <vt:i4>7405653</vt:i4>
      </vt:variant>
      <vt:variant>
        <vt:i4>0</vt:i4>
      </vt:variant>
      <vt:variant>
        <vt:i4>0</vt:i4>
      </vt:variant>
      <vt:variant>
        <vt:i4>5</vt:i4>
      </vt:variant>
      <vt:variant>
        <vt:lpwstr>mailto:Fraser.Shooter@lincolnshire.gov.uk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health and safety policy grant maintained schools</dc:title>
  <dc:subject/>
  <dc:creator>Ken Marriott</dc:creator>
  <cp:keywords/>
  <cp:lastModifiedBy>Tony Stevens</cp:lastModifiedBy>
  <cp:revision>4</cp:revision>
  <cp:lastPrinted>2012-02-27T17:50:00Z</cp:lastPrinted>
  <dcterms:created xsi:type="dcterms:W3CDTF">2023-03-07T11:20:00Z</dcterms:created>
  <dcterms:modified xsi:type="dcterms:W3CDTF">2023-03-07T11:26:00Z</dcterms:modified>
</cp:coreProperties>
</file>