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EEAF6" w:themeColor="accent1" w:themeTint="33"/>
  <w:body>
    <w:p w14:paraId="0C456E3A" w14:textId="77777777" w:rsidR="00F7416E" w:rsidRPr="00F7416E" w:rsidRDefault="00F64BC1" w:rsidP="00C75C42">
      <w:pPr>
        <w:jc w:val="center"/>
      </w:pPr>
      <w:r>
        <w:rPr>
          <w:noProof/>
          <w:lang w:eastAsia="en-GB"/>
        </w:rPr>
        <w:drawing>
          <wp:anchor distT="0" distB="0" distL="114300" distR="114300" simplePos="0" relativeHeight="251760640" behindDoc="1" locked="0" layoutInCell="1" allowOverlap="1" wp14:anchorId="68C4C3DD" wp14:editId="5F9AE60D">
            <wp:simplePos x="0" y="0"/>
            <wp:positionH relativeFrom="column">
              <wp:posOffset>1570815</wp:posOffset>
            </wp:positionH>
            <wp:positionV relativeFrom="paragraph">
              <wp:posOffset>9985</wp:posOffset>
            </wp:positionV>
            <wp:extent cx="2249974" cy="1182414"/>
            <wp:effectExtent l="0" t="0" r="0" b="0"/>
            <wp:wrapNone/>
            <wp:docPr id="8" name="Picture 8" descr="Maths | DK Find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s | DK Find Ou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49974" cy="118241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8592" behindDoc="1" locked="0" layoutInCell="1" allowOverlap="1" wp14:anchorId="547868B9" wp14:editId="2A565F8B">
            <wp:simplePos x="0" y="0"/>
            <wp:positionH relativeFrom="column">
              <wp:posOffset>10271300</wp:posOffset>
            </wp:positionH>
            <wp:positionV relativeFrom="paragraph">
              <wp:posOffset>11278</wp:posOffset>
            </wp:positionV>
            <wp:extent cx="2249974" cy="1182414"/>
            <wp:effectExtent l="0" t="0" r="0" b="0"/>
            <wp:wrapNone/>
            <wp:docPr id="3" name="Picture 3" descr="Maths | DK Find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s | DK Find Ou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49974" cy="1182414"/>
                    </a:xfrm>
                    <a:prstGeom prst="rect">
                      <a:avLst/>
                    </a:prstGeom>
                    <a:noFill/>
                    <a:ln>
                      <a:noFill/>
                    </a:ln>
                  </pic:spPr>
                </pic:pic>
              </a:graphicData>
            </a:graphic>
            <wp14:sizeRelH relativeFrom="page">
              <wp14:pctWidth>0</wp14:pctWidth>
            </wp14:sizeRelH>
            <wp14:sizeRelV relativeFrom="page">
              <wp14:pctHeight>0</wp14:pctHeight>
            </wp14:sizeRelV>
          </wp:anchor>
        </w:drawing>
      </w:r>
      <w:r w:rsidR="003A5C66" w:rsidRPr="008E7AA6">
        <w:rPr>
          <w:b/>
          <w:noProof/>
          <w:sz w:val="70"/>
          <w:szCs w:val="70"/>
          <w:lang w:eastAsia="en-GB"/>
        </w:rPr>
        <w:drawing>
          <wp:anchor distT="0" distB="0" distL="114300" distR="114300" simplePos="0" relativeHeight="251734016" behindDoc="0" locked="0" layoutInCell="1" allowOverlap="1" wp14:anchorId="4E9C2545" wp14:editId="574EB6BC">
            <wp:simplePos x="0" y="0"/>
            <wp:positionH relativeFrom="margin">
              <wp:align>left</wp:align>
            </wp:positionH>
            <wp:positionV relativeFrom="paragraph">
              <wp:posOffset>-152400</wp:posOffset>
            </wp:positionV>
            <wp:extent cx="1310169" cy="1350818"/>
            <wp:effectExtent l="0" t="0" r="4445" b="1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0169" cy="1350818"/>
                    </a:xfrm>
                    <a:prstGeom prst="rect">
                      <a:avLst/>
                    </a:prstGeom>
                    <a:noFill/>
                  </pic:spPr>
                </pic:pic>
              </a:graphicData>
            </a:graphic>
            <wp14:sizeRelH relativeFrom="page">
              <wp14:pctWidth>0</wp14:pctWidth>
            </wp14:sizeRelH>
            <wp14:sizeRelV relativeFrom="page">
              <wp14:pctHeight>0</wp14:pctHeight>
            </wp14:sizeRelV>
          </wp:anchor>
        </w:drawing>
      </w:r>
      <w:r w:rsidR="00E56B43" w:rsidRPr="008E7AA6">
        <w:rPr>
          <w:b/>
          <w:noProof/>
          <w:sz w:val="70"/>
          <w:szCs w:val="70"/>
          <w:lang w:eastAsia="en-GB"/>
        </w:rPr>
        <w:drawing>
          <wp:anchor distT="0" distB="0" distL="114300" distR="114300" simplePos="0" relativeHeight="251653120" behindDoc="0" locked="0" layoutInCell="1" allowOverlap="1" wp14:anchorId="01C52F01" wp14:editId="04A8F1A3">
            <wp:simplePos x="0" y="0"/>
            <wp:positionH relativeFrom="column">
              <wp:posOffset>12799069</wp:posOffset>
            </wp:positionH>
            <wp:positionV relativeFrom="paragraph">
              <wp:posOffset>-103909</wp:posOffset>
            </wp:positionV>
            <wp:extent cx="1310169" cy="1350818"/>
            <wp:effectExtent l="0" t="0" r="444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1118" cy="1351796"/>
                    </a:xfrm>
                    <a:prstGeom prst="rect">
                      <a:avLst/>
                    </a:prstGeom>
                    <a:noFill/>
                  </pic:spPr>
                </pic:pic>
              </a:graphicData>
            </a:graphic>
            <wp14:sizeRelH relativeFrom="page">
              <wp14:pctWidth>0</wp14:pctWidth>
            </wp14:sizeRelH>
            <wp14:sizeRelV relativeFrom="page">
              <wp14:pctHeight>0</wp14:pctHeight>
            </wp14:sizeRelV>
          </wp:anchor>
        </w:drawing>
      </w:r>
      <w:r w:rsidR="006C3717">
        <w:rPr>
          <w:rFonts w:ascii="SassoonPrimaryInfant" w:hAnsi="SassoonPrimaryInfant"/>
          <w:b/>
          <w:sz w:val="70"/>
          <w:szCs w:val="70"/>
          <w:u w:val="single"/>
        </w:rPr>
        <w:t xml:space="preserve"> </w:t>
      </w:r>
      <w:r>
        <w:rPr>
          <w:rFonts w:ascii="SassoonPrimaryInfant" w:hAnsi="SassoonPrimaryInfant"/>
          <w:b/>
          <w:sz w:val="70"/>
          <w:szCs w:val="70"/>
          <w:u w:val="single"/>
        </w:rPr>
        <w:t>Maths</w:t>
      </w:r>
      <w:r w:rsidR="00DA0954">
        <w:rPr>
          <w:rFonts w:ascii="SassoonPrimaryInfant" w:hAnsi="SassoonPrimaryInfant"/>
          <w:b/>
          <w:sz w:val="70"/>
          <w:szCs w:val="70"/>
          <w:u w:val="single"/>
        </w:rPr>
        <w:t xml:space="preserve"> C</w:t>
      </w:r>
      <w:r w:rsidR="006D4FD0">
        <w:rPr>
          <w:rFonts w:ascii="SassoonPrimaryInfant" w:hAnsi="SassoonPrimaryInfant"/>
          <w:b/>
          <w:sz w:val="70"/>
          <w:szCs w:val="70"/>
          <w:u w:val="single"/>
        </w:rPr>
        <w:t>urriculum</w:t>
      </w:r>
    </w:p>
    <w:p w14:paraId="5EA25586" w14:textId="77777777" w:rsidR="00F7416E" w:rsidRPr="00F7416E" w:rsidRDefault="00846C49" w:rsidP="00F7416E">
      <w:r w:rsidRPr="009C7C99">
        <w:rPr>
          <w:noProof/>
          <w:sz w:val="70"/>
          <w:szCs w:val="70"/>
          <w:lang w:eastAsia="en-GB"/>
        </w:rPr>
        <mc:AlternateContent>
          <mc:Choice Requires="wps">
            <w:drawing>
              <wp:anchor distT="0" distB="0" distL="114300" distR="114300" simplePos="0" relativeHeight="251728896" behindDoc="0" locked="0" layoutInCell="1" allowOverlap="1" wp14:anchorId="604ABD80" wp14:editId="2E54CCAE">
                <wp:simplePos x="0" y="0"/>
                <wp:positionH relativeFrom="margin">
                  <wp:align>center</wp:align>
                </wp:positionH>
                <wp:positionV relativeFrom="paragraph">
                  <wp:posOffset>17232</wp:posOffset>
                </wp:positionV>
                <wp:extent cx="2333231" cy="560705"/>
                <wp:effectExtent l="0" t="0" r="10160" b="10795"/>
                <wp:wrapNone/>
                <wp:docPr id="13" name="Rounded Rectangle 13"/>
                <wp:cNvGraphicFramePr/>
                <a:graphic xmlns:a="http://schemas.openxmlformats.org/drawingml/2006/main">
                  <a:graphicData uri="http://schemas.microsoft.com/office/word/2010/wordprocessingShape">
                    <wps:wsp>
                      <wps:cNvSpPr/>
                      <wps:spPr>
                        <a:xfrm>
                          <a:off x="0" y="0"/>
                          <a:ext cx="2333231" cy="56070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3A1CA585" w14:textId="77777777" w:rsidR="00846C49" w:rsidRPr="00846C49" w:rsidRDefault="00846C49" w:rsidP="006D4FD0">
                            <w:pPr>
                              <w:jc w:val="center"/>
                              <w:rPr>
                                <w:rFonts w:ascii="SassoonPrimaryInfant" w:eastAsiaTheme="majorEastAsia" w:hAnsi="SassoonPrimaryInfant" w:cstheme="majorBidi"/>
                                <w:b/>
                                <w:color w:val="000000" w:themeColor="text1"/>
                                <w:sz w:val="40"/>
                                <w:szCs w:val="40"/>
                              </w:rPr>
                            </w:pPr>
                            <w:r w:rsidRPr="00846C49">
                              <w:rPr>
                                <w:rFonts w:ascii="SassoonPrimaryInfant" w:eastAsiaTheme="majorEastAsia" w:hAnsi="SassoonPrimaryInfant" w:cstheme="majorBidi"/>
                                <w:b/>
                                <w:color w:val="000000" w:themeColor="text1"/>
                                <w:sz w:val="40"/>
                                <w:szCs w:val="40"/>
                              </w:rPr>
                              <w:t>Intent</w:t>
                            </w:r>
                          </w:p>
                          <w:p w14:paraId="7806C225" w14:textId="77777777" w:rsidR="00846C49" w:rsidRDefault="00846C49" w:rsidP="006D4F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BBA508" id="Rounded Rectangle 13" o:spid="_x0000_s1026" style="position:absolute;margin-left:0;margin-top:1.35pt;width:183.7pt;height:44.15pt;z-index:251728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" fillcolor="#5b9bd5" strokecolor="#41719c" strokeweight="1pt">
                <v:stroke joinstyle="miter"/>
                <v:textbox>
                  <w:txbxContent>
                    <w:p w:rsidR="00846C49" w:rsidRPr="00846C49" w:rsidRDefault="00846C49" w:rsidP="006D4FD0">
                      <w:pPr>
                        <w:jc w:val="center"/>
                        <w:rPr>
                          <w:rFonts w:ascii="SassoonPrimaryInfant" w:eastAsiaTheme="majorEastAsia" w:hAnsi="SassoonPrimaryInfant" w:cstheme="majorBidi"/>
                          <w:b/>
                          <w:color w:val="000000" w:themeColor="text1"/>
                          <w:sz w:val="40"/>
                          <w:szCs w:val="40"/>
                        </w:rPr>
                      </w:pPr>
                      <w:r w:rsidRPr="00846C49">
                        <w:rPr>
                          <w:rFonts w:ascii="SassoonPrimaryInfant" w:eastAsiaTheme="majorEastAsia" w:hAnsi="SassoonPrimaryInfant" w:cstheme="majorBidi"/>
                          <w:b/>
                          <w:color w:val="000000" w:themeColor="text1"/>
                          <w:sz w:val="40"/>
                          <w:szCs w:val="40"/>
                        </w:rPr>
                        <w:t>Intent</w:t>
                      </w:r>
                    </w:p>
                    <w:p w:rsidR="00846C49" w:rsidRDefault="00846C49" w:rsidP="006D4FD0">
                      <w:pPr>
                        <w:jc w:val="center"/>
                      </w:pPr>
                    </w:p>
                  </w:txbxContent>
                </v:textbox>
                <w10:wrap anchorx="margin"/>
              </v:roundrect>
            </w:pict>
          </mc:Fallback>
        </mc:AlternateContent>
      </w:r>
    </w:p>
    <w:p w14:paraId="14B7E733" w14:textId="77777777" w:rsidR="00F7416E" w:rsidRPr="00F7416E" w:rsidRDefault="00EE2374" w:rsidP="00F7416E">
      <w:r>
        <w:rPr>
          <w:noProof/>
          <w:lang w:eastAsia="en-GB"/>
        </w:rPr>
        <mc:AlternateContent>
          <mc:Choice Requires="wps">
            <w:drawing>
              <wp:anchor distT="0" distB="0" distL="114300" distR="114300" simplePos="0" relativeHeight="251729920" behindDoc="0" locked="0" layoutInCell="1" allowOverlap="1" wp14:anchorId="063CFD11" wp14:editId="6CC51E16">
                <wp:simplePos x="0" y="0"/>
                <wp:positionH relativeFrom="margin">
                  <wp:posOffset>47297</wp:posOffset>
                </wp:positionH>
                <wp:positionV relativeFrom="paragraph">
                  <wp:posOffset>252335</wp:posOffset>
                </wp:positionV>
                <wp:extent cx="14058442" cy="1213945"/>
                <wp:effectExtent l="0" t="0" r="19685" b="24765"/>
                <wp:wrapNone/>
                <wp:docPr id="14" name="Text Box 14"/>
                <wp:cNvGraphicFramePr/>
                <a:graphic xmlns:a="http://schemas.openxmlformats.org/drawingml/2006/main">
                  <a:graphicData uri="http://schemas.microsoft.com/office/word/2010/wordprocessingShape">
                    <wps:wsp>
                      <wps:cNvSpPr txBox="1"/>
                      <wps:spPr>
                        <a:xfrm>
                          <a:off x="0" y="0"/>
                          <a:ext cx="14058442" cy="1213945"/>
                        </a:xfrm>
                        <a:prstGeom prst="rect">
                          <a:avLst/>
                        </a:prstGeom>
                        <a:solidFill>
                          <a:schemeClr val="lt1"/>
                        </a:solidFill>
                        <a:ln w="6350">
                          <a:solidFill>
                            <a:prstClr val="black"/>
                          </a:solidFill>
                        </a:ln>
                      </wps:spPr>
                      <wps:txbx>
                        <w:txbxContent>
                          <w:p w14:paraId="27A81850"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When teaching mathematics at The Holt, we intend to use a variety of teaching methods and resources that allow all pupils equal access to mathematics and to experience success and enjoyment.  Over time, children will become resilient learners who are able to accept that to struggle is a necessary step in their learning.  Children will be appropriately challenged and supported through varied fluency, reasoning and problem solving.   Irrespective of personal starting points, children will explore maths in depth, and use a range of mathematical vocabulary to reason and explain.  Pupils will persevere by building on previous knowledge and skills, and apply these to a wide variety of contexts both within maths and across the curriculum.   They will appreciate the relevance of maths in real life situations, recognising that it is not simply ‘sums’ and ‘rules’. </w:t>
                            </w:r>
                          </w:p>
                          <w:p w14:paraId="76B97174"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Decisions about when to progress should always be based on the security of pupils’ understanding and their readiness to progress to the next stage. Pupils who grasp concepts rapidly should be challenged through being offered rich and sophisticated problems before any acceleration through new content. Those who are not sufficiently fluent with earlier material should consolidate their understanding, including through additional practice, before moving on.</w:t>
                            </w:r>
                          </w:p>
                          <w:p w14:paraId="4342586A" w14:textId="77777777" w:rsidR="00846C49" w:rsidRPr="00D706E2" w:rsidRDefault="00846C49" w:rsidP="001709EF">
                            <w:pPr>
                              <w:rPr>
                                <w:rFonts w:cstheme="minorHAnsi"/>
                                <w:b/>
                                <w:sz w:val="24"/>
                                <w:szCs w:val="24"/>
                              </w:rPr>
                            </w:pPr>
                          </w:p>
                          <w:p w14:paraId="6346BC4A" w14:textId="77777777" w:rsidR="00846C49" w:rsidRPr="00622E8B" w:rsidRDefault="00846C49" w:rsidP="00622E8B">
                            <w:pPr>
                              <w:shd w:val="clear" w:color="auto" w:fill="BDD6EE" w:themeFill="accent1" w:themeFillTint="66"/>
                              <w:jc w:val="center"/>
                              <w:rPr>
                                <w:rFonts w:ascii="SassoonPrimaryInfant" w:eastAsiaTheme="majorEastAsia" w:hAnsi="SassoonPrimaryInfant" w:cstheme="majorBidi"/>
                                <w:b/>
                                <w:color w:val="000000" w:themeColor="text1"/>
                                <w:sz w:val="28"/>
                                <w:szCs w:val="28"/>
                              </w:rPr>
                            </w:pPr>
                            <w:r>
                              <w:rPr>
                                <w:rFonts w:ascii="SassoonPrimaryInfant" w:eastAsiaTheme="majorEastAsia" w:hAnsi="SassoonPrimaryInfant" w:cstheme="majorBidi"/>
                                <w:b/>
                                <w:color w:val="000000" w:themeColor="text1"/>
                                <w:sz w:val="28"/>
                                <w:szCs w:val="28"/>
                              </w:rPr>
                              <w:t xml:space="preserve"> </w:t>
                            </w:r>
                          </w:p>
                          <w:p w14:paraId="2BB23E4C" w14:textId="77777777" w:rsidR="00846C49" w:rsidRDefault="00846C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01A7CB" id="_x0000_t202" coordsize="21600,21600" o:spt="202" path="m,l,21600r21600,l21600,xe">
                <v:stroke joinstyle="miter"/>
                <v:path gradientshapeok="t" o:connecttype="rect"/>
              </v:shapetype>
              <v:shape id="Text Box 14" o:spid="_x0000_s1027" type="#_x0000_t202" style="position:absolute;margin-left:3.7pt;margin-top:19.85pt;width:1106.95pt;height:95.6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" fillcolor="white [3201]" strokeweight=".5pt">
                <v:textbox>
                  <w:txbxContent>
                    <w:p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When teaching mathematics at The Holt, we intend to use a variety of teaching methods and resources that allow all pupils equal access to mathematics and to experience success and enjoyment.  Over time, children will become resilient learners who are able to accept that to struggle is a necessary step in their learning.  Children </w:t>
                      </w:r>
                      <w:proofErr w:type="gramStart"/>
                      <w:r w:rsidRPr="00846C49">
                        <w:rPr>
                          <w:rFonts w:ascii="Arial" w:eastAsia="Calibri" w:hAnsi="Arial" w:cs="Arial"/>
                          <w:sz w:val="20"/>
                          <w:szCs w:val="20"/>
                        </w:rPr>
                        <w:t>will be appropriately challenged and supported through varied fluency, reasoning and problem solving</w:t>
                      </w:r>
                      <w:proofErr w:type="gramEnd"/>
                      <w:r w:rsidRPr="00846C49">
                        <w:rPr>
                          <w:rFonts w:ascii="Arial" w:eastAsia="Calibri" w:hAnsi="Arial" w:cs="Arial"/>
                          <w:sz w:val="20"/>
                          <w:szCs w:val="20"/>
                        </w:rPr>
                        <w:t xml:space="preserve">.   Irrespective of personal starting points, children will explore maths in depth, and use a range of mathematical vocabulary to reason and explain.  Pupils will persevere by building on previous knowledge and skills, and apply these to a wide variety of contexts both within maths and across the curriculum.   They will appreciate the relevance of maths in real life situations, recognising that it is not simply ‘sums’ and ‘rules’. </w:t>
                      </w:r>
                    </w:p>
                    <w:p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Decisions about when to progress </w:t>
                      </w:r>
                      <w:proofErr w:type="gramStart"/>
                      <w:r w:rsidRPr="00846C49">
                        <w:rPr>
                          <w:rFonts w:ascii="Arial" w:eastAsia="Calibri" w:hAnsi="Arial" w:cs="Arial"/>
                          <w:sz w:val="20"/>
                          <w:szCs w:val="20"/>
                        </w:rPr>
                        <w:t>should always be based</w:t>
                      </w:r>
                      <w:proofErr w:type="gramEnd"/>
                      <w:r w:rsidRPr="00846C49">
                        <w:rPr>
                          <w:rFonts w:ascii="Arial" w:eastAsia="Calibri" w:hAnsi="Arial" w:cs="Arial"/>
                          <w:sz w:val="20"/>
                          <w:szCs w:val="20"/>
                        </w:rPr>
                        <w:t xml:space="preserve"> on the security of pupils’ understanding and their readiness to progress to the next stage. Pupils who grasp concepts rapidly </w:t>
                      </w:r>
                      <w:proofErr w:type="gramStart"/>
                      <w:r w:rsidRPr="00846C49">
                        <w:rPr>
                          <w:rFonts w:ascii="Arial" w:eastAsia="Calibri" w:hAnsi="Arial" w:cs="Arial"/>
                          <w:sz w:val="20"/>
                          <w:szCs w:val="20"/>
                        </w:rPr>
                        <w:t>should be challenged</w:t>
                      </w:r>
                      <w:proofErr w:type="gramEnd"/>
                      <w:r w:rsidRPr="00846C49">
                        <w:rPr>
                          <w:rFonts w:ascii="Arial" w:eastAsia="Calibri" w:hAnsi="Arial" w:cs="Arial"/>
                          <w:sz w:val="20"/>
                          <w:szCs w:val="20"/>
                        </w:rPr>
                        <w:t xml:space="preserve"> through being offered rich and sophisticated problems before any acceleration through new content. Those who are not sufficiently fluent with earlier material should consolidate their understanding, including through additional practice, before moving on.</w:t>
                      </w:r>
                    </w:p>
                    <w:p w:rsidR="00846C49" w:rsidRPr="00D706E2" w:rsidRDefault="00846C49" w:rsidP="001709EF">
                      <w:pPr>
                        <w:rPr>
                          <w:rFonts w:cstheme="minorHAnsi"/>
                          <w:b/>
                          <w:sz w:val="24"/>
                          <w:szCs w:val="24"/>
                        </w:rPr>
                      </w:pPr>
                    </w:p>
                    <w:p w:rsidR="00846C49" w:rsidRPr="00622E8B" w:rsidRDefault="00846C49" w:rsidP="00622E8B">
                      <w:pPr>
                        <w:shd w:val="clear" w:color="auto" w:fill="BDD6EE" w:themeFill="accent1" w:themeFillTint="66"/>
                        <w:jc w:val="center"/>
                        <w:rPr>
                          <w:rFonts w:ascii="SassoonPrimaryInfant" w:eastAsiaTheme="majorEastAsia" w:hAnsi="SassoonPrimaryInfant" w:cstheme="majorBidi"/>
                          <w:b/>
                          <w:color w:val="000000" w:themeColor="text1"/>
                          <w:sz w:val="28"/>
                          <w:szCs w:val="28"/>
                        </w:rPr>
                      </w:pPr>
                      <w:r>
                        <w:rPr>
                          <w:rFonts w:ascii="SassoonPrimaryInfant" w:eastAsiaTheme="majorEastAsia" w:hAnsi="SassoonPrimaryInfant" w:cstheme="majorBidi"/>
                          <w:b/>
                          <w:color w:val="000000" w:themeColor="text1"/>
                          <w:sz w:val="28"/>
                          <w:szCs w:val="28"/>
                        </w:rPr>
                        <w:t xml:space="preserve"> </w:t>
                      </w:r>
                    </w:p>
                    <w:p w:rsidR="00846C49" w:rsidRDefault="00846C49"/>
                  </w:txbxContent>
                </v:textbox>
                <w10:wrap anchorx="margin"/>
              </v:shape>
            </w:pict>
          </mc:Fallback>
        </mc:AlternateContent>
      </w:r>
    </w:p>
    <w:p w14:paraId="6E2D4A1E" w14:textId="77777777" w:rsidR="00F7416E" w:rsidRDefault="00F7416E" w:rsidP="00F7416E"/>
    <w:p w14:paraId="5A8162BF" w14:textId="77777777" w:rsidR="00F71D9C" w:rsidRDefault="00F7416E" w:rsidP="00F7416E">
      <w:pPr>
        <w:tabs>
          <w:tab w:val="left" w:pos="13084"/>
        </w:tabs>
      </w:pPr>
      <w:r>
        <w:tab/>
      </w:r>
    </w:p>
    <w:p w14:paraId="30B63159" w14:textId="77777777" w:rsidR="00F71D9C" w:rsidRPr="00F71D9C" w:rsidRDefault="00F71D9C" w:rsidP="00F71D9C"/>
    <w:p w14:paraId="588FF5C1" w14:textId="77777777" w:rsidR="00F71D9C" w:rsidRPr="00F71D9C" w:rsidRDefault="00F71D9C" w:rsidP="00F71D9C"/>
    <w:p w14:paraId="25D3BF76" w14:textId="77777777" w:rsidR="00F71D9C" w:rsidRPr="00F71D9C" w:rsidRDefault="00C44C10" w:rsidP="00F71D9C">
      <w:r w:rsidRPr="009C7C99">
        <w:rPr>
          <w:noProof/>
          <w:sz w:val="70"/>
          <w:szCs w:val="70"/>
          <w:lang w:eastAsia="en-GB"/>
        </w:rPr>
        <mc:AlternateContent>
          <mc:Choice Requires="wps">
            <w:drawing>
              <wp:anchor distT="0" distB="0" distL="114300" distR="114300" simplePos="0" relativeHeight="251726848" behindDoc="0" locked="0" layoutInCell="1" allowOverlap="1" wp14:anchorId="61201293" wp14:editId="2675707D">
                <wp:simplePos x="0" y="0"/>
                <wp:positionH relativeFrom="margin">
                  <wp:posOffset>141890</wp:posOffset>
                </wp:positionH>
                <wp:positionV relativeFrom="paragraph">
                  <wp:posOffset>22401</wp:posOffset>
                </wp:positionV>
                <wp:extent cx="3436882" cy="472966"/>
                <wp:effectExtent l="0" t="0" r="11430" b="22860"/>
                <wp:wrapNone/>
                <wp:docPr id="10" name="Rounded Rectangle 10"/>
                <wp:cNvGraphicFramePr/>
                <a:graphic xmlns:a="http://schemas.openxmlformats.org/drawingml/2006/main">
                  <a:graphicData uri="http://schemas.microsoft.com/office/word/2010/wordprocessingShape">
                    <wps:wsp>
                      <wps:cNvSpPr/>
                      <wps:spPr>
                        <a:xfrm>
                          <a:off x="0" y="0"/>
                          <a:ext cx="3436882" cy="472966"/>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32687ED5" w14:textId="77777777" w:rsidR="00846C49" w:rsidRPr="00846C49" w:rsidRDefault="00846C49" w:rsidP="006D4FD0">
                            <w:pPr>
                              <w:jc w:val="center"/>
                              <w:rPr>
                                <w:rFonts w:ascii="SassoonPrimaryInfant" w:eastAsiaTheme="majorEastAsia" w:hAnsi="SassoonPrimaryInfant" w:cstheme="majorBidi"/>
                                <w:b/>
                                <w:color w:val="000000" w:themeColor="text1"/>
                                <w:sz w:val="40"/>
                                <w:szCs w:val="40"/>
                              </w:rPr>
                            </w:pPr>
                            <w:r w:rsidRPr="00846C49">
                              <w:rPr>
                                <w:rFonts w:ascii="SassoonPrimaryInfant" w:eastAsiaTheme="majorEastAsia" w:hAnsi="SassoonPrimaryInfant" w:cstheme="majorBidi"/>
                                <w:b/>
                                <w:color w:val="000000" w:themeColor="text1"/>
                                <w:sz w:val="40"/>
                                <w:szCs w:val="40"/>
                              </w:rPr>
                              <w:t>Implementation</w:t>
                            </w:r>
                          </w:p>
                          <w:p w14:paraId="6DD6879E" w14:textId="77777777" w:rsidR="00846C49" w:rsidRDefault="00846C49" w:rsidP="006D4F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8C5595" id="Rounded Rectangle 10" o:spid="_x0000_s1028" style="position:absolute;margin-left:11.15pt;margin-top:1.75pt;width:270.6pt;height:37.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" fillcolor="#5b9bd5" strokecolor="#41719c" strokeweight="1pt">
                <v:stroke joinstyle="miter"/>
                <v:textbox>
                  <w:txbxContent>
                    <w:p w:rsidR="00846C49" w:rsidRPr="00846C49" w:rsidRDefault="00846C49" w:rsidP="006D4FD0">
                      <w:pPr>
                        <w:jc w:val="center"/>
                        <w:rPr>
                          <w:rFonts w:ascii="SassoonPrimaryInfant" w:eastAsiaTheme="majorEastAsia" w:hAnsi="SassoonPrimaryInfant" w:cstheme="majorBidi"/>
                          <w:b/>
                          <w:color w:val="000000" w:themeColor="text1"/>
                          <w:sz w:val="40"/>
                          <w:szCs w:val="40"/>
                        </w:rPr>
                      </w:pPr>
                      <w:r w:rsidRPr="00846C49">
                        <w:rPr>
                          <w:rFonts w:ascii="SassoonPrimaryInfant" w:eastAsiaTheme="majorEastAsia" w:hAnsi="SassoonPrimaryInfant" w:cstheme="majorBidi"/>
                          <w:b/>
                          <w:color w:val="000000" w:themeColor="text1"/>
                          <w:sz w:val="40"/>
                          <w:szCs w:val="40"/>
                        </w:rPr>
                        <w:t>Implementation</w:t>
                      </w:r>
                    </w:p>
                    <w:p w:rsidR="00846C49" w:rsidRDefault="00846C49" w:rsidP="006D4FD0">
                      <w:pPr>
                        <w:jc w:val="center"/>
                      </w:pPr>
                    </w:p>
                  </w:txbxContent>
                </v:textbox>
                <w10:wrap anchorx="margin"/>
              </v:roundrect>
            </w:pict>
          </mc:Fallback>
        </mc:AlternateContent>
      </w:r>
    </w:p>
    <w:p w14:paraId="4764DD3F" w14:textId="77777777" w:rsidR="00F71D9C" w:rsidRPr="00F71D9C" w:rsidRDefault="00846C49" w:rsidP="00F71D9C">
      <w:r>
        <w:rPr>
          <w:noProof/>
          <w:lang w:eastAsia="en-GB"/>
        </w:rPr>
        <mc:AlternateContent>
          <mc:Choice Requires="wps">
            <w:drawing>
              <wp:anchor distT="0" distB="0" distL="114300" distR="114300" simplePos="0" relativeHeight="251736064" behindDoc="0" locked="0" layoutInCell="1" allowOverlap="1" wp14:anchorId="02693226" wp14:editId="18B57AE7">
                <wp:simplePos x="0" y="0"/>
                <wp:positionH relativeFrom="margin">
                  <wp:align>right</wp:align>
                </wp:positionH>
                <wp:positionV relativeFrom="paragraph">
                  <wp:posOffset>256912</wp:posOffset>
                </wp:positionV>
                <wp:extent cx="14204315" cy="6870153"/>
                <wp:effectExtent l="0" t="0" r="26035" b="26035"/>
                <wp:wrapNone/>
                <wp:docPr id="18" name="Text Box 18"/>
                <wp:cNvGraphicFramePr/>
                <a:graphic xmlns:a="http://schemas.openxmlformats.org/drawingml/2006/main">
                  <a:graphicData uri="http://schemas.microsoft.com/office/word/2010/wordprocessingShape">
                    <wps:wsp>
                      <wps:cNvSpPr txBox="1"/>
                      <wps:spPr>
                        <a:xfrm>
                          <a:off x="0" y="0"/>
                          <a:ext cx="14204315" cy="6870153"/>
                        </a:xfrm>
                        <a:prstGeom prst="rect">
                          <a:avLst/>
                        </a:prstGeom>
                        <a:solidFill>
                          <a:sysClr val="window" lastClr="FFFFFF"/>
                        </a:solidFill>
                        <a:ln w="6350">
                          <a:solidFill>
                            <a:prstClr val="black"/>
                          </a:solidFill>
                        </a:ln>
                      </wps:spPr>
                      <wps:txbx>
                        <w:txbxContent>
                          <w:p w14:paraId="41A4593E"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The implementation of our curriculum is developed through secure knowledge and understanding of the curriculum and subject area. Pupils in Foundation Stage will access their maths learning through continuous provision. Mathematical concepts are introduced and built upon through a series of direct teaching sessions. Within the provision, children have the freedom to further explore these mathematical concepts through concrete resources and creative opportunities. In addition to this, they are encouraged to follow their own mathematical lines of enquiry, which are supported through effective adult modelling and interactions. Past skills are reinforced through the ‘Take 5’ approach and 1-1/small group work is used to further develop skills. Layered success criteria, in Y1 through to Y6, is used to encourage and support children’s development of metacognition and to motivate them to challenge themselves within a concept.  Maths lessons are planned and delivered in accordance with White Rose Maths’ small steps progression, which is underpinned by the concrete, pictorial &amp; abstract (CPA) approach. </w:t>
                            </w:r>
                          </w:p>
                          <w:p w14:paraId="590069B4" w14:textId="77777777" w:rsidR="00846C49" w:rsidRPr="00846C49" w:rsidRDefault="00846C49" w:rsidP="00846C49">
                            <w:pPr>
                              <w:rPr>
                                <w:rFonts w:ascii="Arial" w:eastAsia="Calibri" w:hAnsi="Arial" w:cs="Arial"/>
                                <w:b/>
                                <w:sz w:val="20"/>
                                <w:szCs w:val="20"/>
                              </w:rPr>
                            </w:pPr>
                            <w:r w:rsidRPr="00846C49">
                              <w:rPr>
                                <w:rFonts w:ascii="Arial" w:eastAsia="Calibri" w:hAnsi="Arial" w:cs="Arial"/>
                                <w:b/>
                                <w:sz w:val="20"/>
                                <w:szCs w:val="20"/>
                              </w:rPr>
                              <w:t>Planning:</w:t>
                            </w:r>
                          </w:p>
                          <w:p w14:paraId="7FE3F17C" w14:textId="77777777" w:rsidR="00846C49" w:rsidRPr="00846C49" w:rsidRDefault="00846C49" w:rsidP="00846C49">
                            <w:pPr>
                              <w:rPr>
                                <w:rFonts w:ascii="Arial" w:eastAsia="Calibri" w:hAnsi="Arial" w:cs="Arial"/>
                                <w:b/>
                                <w:sz w:val="20"/>
                                <w:szCs w:val="20"/>
                              </w:rPr>
                            </w:pPr>
                            <w:r w:rsidRPr="00846C49">
                              <w:rPr>
                                <w:rFonts w:ascii="Arial" w:eastAsia="Calibri" w:hAnsi="Arial" w:cs="Arial"/>
                                <w:sz w:val="20"/>
                                <w:szCs w:val="20"/>
                              </w:rPr>
                              <w:t>Long Term: White Rose Maths overviews</w:t>
                            </w:r>
                          </w:p>
                          <w:p w14:paraId="66B40CBE"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Medium Term: White Rose small steps document which breaks down objectives into blocks.</w:t>
                            </w:r>
                          </w:p>
                          <w:p w14:paraId="2459C80A"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Short Term: Daily lessons which include: 5 a day element to refine calculation skills; a reading for maths section (once a week) to break down mathematical language and unpick problems; opportunities to develop fluency, reasoning and problem solving. </w:t>
                            </w:r>
                          </w:p>
                          <w:p w14:paraId="235BFA81"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The school is driving forward strategies based on reasoning and problem solving; resources have been purchased to aid in the development of this: Classroom Secrets, new White Rose materials, </w:t>
                            </w:r>
                            <w:proofErr w:type="spellStart"/>
                            <w:r w:rsidRPr="00846C49">
                              <w:rPr>
                                <w:rFonts w:ascii="Arial" w:eastAsia="Calibri" w:hAnsi="Arial" w:cs="Arial"/>
                                <w:sz w:val="20"/>
                                <w:szCs w:val="20"/>
                              </w:rPr>
                              <w:t>Testbase</w:t>
                            </w:r>
                            <w:proofErr w:type="spellEnd"/>
                            <w:r w:rsidRPr="00846C49">
                              <w:rPr>
                                <w:rFonts w:ascii="Arial" w:eastAsia="Calibri" w:hAnsi="Arial" w:cs="Arial"/>
                                <w:sz w:val="20"/>
                                <w:szCs w:val="20"/>
                              </w:rPr>
                              <w:t>. The maths leads are also undertaking a teaching for mastery course, which incorporates a workgroup. Teaching for mastery is beginning to be implemented across all year groups.</w:t>
                            </w:r>
                          </w:p>
                          <w:p w14:paraId="1AA5FCA9"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All teachers:</w:t>
                            </w:r>
                          </w:p>
                          <w:p w14:paraId="6CDA920B"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1. ‘Know where their children are’ through the use of concise summative assessment, prior learning or assessment</w:t>
                            </w:r>
                          </w:p>
                          <w:p w14:paraId="1821A81C"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2. ‘Understand where their children need to be’ through a secure understanding of year group expectations and/or pre key stage expectations and incisive, ongoing, formative assessment</w:t>
                            </w:r>
                          </w:p>
                          <w:p w14:paraId="5E3AF43D"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3. ‘Know how they are going to get them there’ </w:t>
                            </w:r>
                            <w:proofErr w:type="gramStart"/>
                            <w:r w:rsidRPr="00846C49">
                              <w:rPr>
                                <w:rFonts w:ascii="Arial" w:eastAsia="Calibri" w:hAnsi="Arial" w:cs="Arial"/>
                                <w:sz w:val="20"/>
                                <w:szCs w:val="20"/>
                              </w:rPr>
                              <w:t>through the use of</w:t>
                            </w:r>
                            <w:proofErr w:type="gramEnd"/>
                            <w:r w:rsidRPr="00846C49">
                              <w:rPr>
                                <w:rFonts w:ascii="Arial" w:eastAsia="Calibri" w:hAnsi="Arial" w:cs="Arial"/>
                                <w:sz w:val="20"/>
                                <w:szCs w:val="20"/>
                              </w:rPr>
                              <w:t xml:space="preserve"> a range of strategies to promote independence, mastery and high expectations of ALL.</w:t>
                            </w:r>
                          </w:p>
                          <w:p w14:paraId="16B8BF99"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4. Effectively deploy adults, specifically during 5 a day and main activities.</w:t>
                            </w:r>
                          </w:p>
                          <w:p w14:paraId="489B1897"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5. Plan for progression during and between lessons.</w:t>
                            </w:r>
                          </w:p>
                          <w:p w14:paraId="010B21B1"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Lessons across the school within Maths will include:</w:t>
                            </w:r>
                          </w:p>
                          <w:p w14:paraId="231825B2" w14:textId="77777777" w:rsidR="00846C49" w:rsidRPr="00846C49" w:rsidRDefault="00846C49" w:rsidP="00846C49">
                            <w:pPr>
                              <w:numPr>
                                <w:ilvl w:val="0"/>
                                <w:numId w:val="8"/>
                              </w:numPr>
                              <w:spacing w:after="0" w:line="240" w:lineRule="auto"/>
                              <w:rPr>
                                <w:rFonts w:ascii="Arial" w:eastAsia="Calibri" w:hAnsi="Arial" w:cs="Arial"/>
                                <w:sz w:val="20"/>
                                <w:szCs w:val="20"/>
                              </w:rPr>
                            </w:pPr>
                            <w:r w:rsidRPr="00846C49">
                              <w:rPr>
                                <w:rFonts w:ascii="Arial" w:eastAsia="Calibri" w:hAnsi="Arial" w:cs="Arial"/>
                                <w:sz w:val="20"/>
                                <w:szCs w:val="20"/>
                              </w:rPr>
                              <w:t>Take 5/ 5 a day/Fast fifteen calculation fluency as part of a maths/skills lesson.</w:t>
                            </w:r>
                          </w:p>
                          <w:p w14:paraId="706ADF73" w14:textId="079CB2F8" w:rsidR="00846C49" w:rsidRDefault="00846C49" w:rsidP="00846C49">
                            <w:pPr>
                              <w:numPr>
                                <w:ilvl w:val="0"/>
                                <w:numId w:val="8"/>
                              </w:numPr>
                              <w:spacing w:after="0" w:line="240" w:lineRule="auto"/>
                              <w:rPr>
                                <w:rFonts w:ascii="Arial" w:eastAsia="Calibri" w:hAnsi="Arial" w:cs="Arial"/>
                                <w:sz w:val="20"/>
                                <w:szCs w:val="20"/>
                              </w:rPr>
                            </w:pPr>
                            <w:r w:rsidRPr="00846C49">
                              <w:rPr>
                                <w:rFonts w:ascii="Arial" w:eastAsia="Calibri" w:hAnsi="Arial" w:cs="Arial"/>
                                <w:sz w:val="20"/>
                                <w:szCs w:val="20"/>
                              </w:rPr>
                              <w:t xml:space="preserve">One of the 5 a day lessons will allow the children to comprehend maths questions and unpick language/vocabulary </w:t>
                            </w:r>
                            <w:proofErr w:type="gramStart"/>
                            <w:r w:rsidRPr="00846C49">
                              <w:rPr>
                                <w:rFonts w:ascii="Arial" w:eastAsia="Calibri" w:hAnsi="Arial" w:cs="Arial"/>
                                <w:sz w:val="20"/>
                                <w:szCs w:val="20"/>
                              </w:rPr>
                              <w:t>in order to</w:t>
                            </w:r>
                            <w:proofErr w:type="gramEnd"/>
                            <w:r w:rsidRPr="00846C49">
                              <w:rPr>
                                <w:rFonts w:ascii="Arial" w:eastAsia="Calibri" w:hAnsi="Arial" w:cs="Arial"/>
                                <w:sz w:val="20"/>
                                <w:szCs w:val="20"/>
                              </w:rPr>
                              <w:t xml:space="preserve"> access the question.</w:t>
                            </w:r>
                          </w:p>
                          <w:p w14:paraId="218A8EC4" w14:textId="17438AF5" w:rsidR="00DB73E4" w:rsidRPr="00846C49" w:rsidRDefault="00DB73E4" w:rsidP="00846C49">
                            <w:pPr>
                              <w:numPr>
                                <w:ilvl w:val="0"/>
                                <w:numId w:val="8"/>
                              </w:numPr>
                              <w:spacing w:after="0" w:line="240" w:lineRule="auto"/>
                              <w:rPr>
                                <w:rFonts w:ascii="Arial" w:eastAsia="Calibri" w:hAnsi="Arial" w:cs="Arial"/>
                                <w:sz w:val="20"/>
                                <w:szCs w:val="20"/>
                              </w:rPr>
                            </w:pPr>
                            <w:r>
                              <w:rPr>
                                <w:rFonts w:ascii="Arial" w:eastAsia="Calibri" w:hAnsi="Arial" w:cs="Arial"/>
                                <w:sz w:val="20"/>
                                <w:szCs w:val="20"/>
                              </w:rPr>
                              <w:t>Lessons allow the children to explore concepts with their teacher demonstrating first, having a go together and then working independently.</w:t>
                            </w:r>
                          </w:p>
                          <w:p w14:paraId="4F0B368D" w14:textId="77777777" w:rsidR="00846C49" w:rsidRPr="00846C49" w:rsidRDefault="00846C49" w:rsidP="00846C49">
                            <w:pPr>
                              <w:numPr>
                                <w:ilvl w:val="0"/>
                                <w:numId w:val="8"/>
                              </w:numPr>
                              <w:spacing w:after="0" w:line="240" w:lineRule="auto"/>
                              <w:rPr>
                                <w:rFonts w:ascii="Arial" w:eastAsia="Calibri" w:hAnsi="Arial" w:cs="Arial"/>
                                <w:sz w:val="20"/>
                                <w:szCs w:val="20"/>
                              </w:rPr>
                            </w:pPr>
                            <w:r w:rsidRPr="00846C49">
                              <w:rPr>
                                <w:rFonts w:ascii="Arial" w:eastAsia="Calibri" w:hAnsi="Arial" w:cs="Arial"/>
                                <w:sz w:val="20"/>
                                <w:szCs w:val="20"/>
                              </w:rPr>
                              <w:t>Most children will tackle the same learning with resources such as manipulatives and teacher support.</w:t>
                            </w:r>
                          </w:p>
                          <w:p w14:paraId="7C389383" w14:textId="5976207D" w:rsidR="00846C49" w:rsidRPr="00846C49" w:rsidRDefault="00846C49" w:rsidP="00846C49">
                            <w:pPr>
                              <w:numPr>
                                <w:ilvl w:val="0"/>
                                <w:numId w:val="8"/>
                              </w:numPr>
                              <w:spacing w:after="0" w:line="240" w:lineRule="auto"/>
                              <w:rPr>
                                <w:rFonts w:ascii="Arial" w:eastAsia="Calibri" w:hAnsi="Arial" w:cs="Arial"/>
                                <w:sz w:val="20"/>
                                <w:szCs w:val="20"/>
                              </w:rPr>
                            </w:pPr>
                            <w:r w:rsidRPr="00846C49">
                              <w:rPr>
                                <w:rFonts w:ascii="Arial" w:eastAsia="Calibri" w:hAnsi="Arial" w:cs="Arial"/>
                                <w:sz w:val="20"/>
                                <w:szCs w:val="20"/>
                              </w:rPr>
                              <w:t xml:space="preserve">A balance of fluency, reasoning and problem solving in lessons so that the children </w:t>
                            </w:r>
                            <w:proofErr w:type="gramStart"/>
                            <w:r w:rsidRPr="00846C49">
                              <w:rPr>
                                <w:rFonts w:ascii="Arial" w:eastAsia="Calibri" w:hAnsi="Arial" w:cs="Arial"/>
                                <w:sz w:val="20"/>
                                <w:szCs w:val="20"/>
                              </w:rPr>
                              <w:t>are able to</w:t>
                            </w:r>
                            <w:proofErr w:type="gramEnd"/>
                            <w:r w:rsidRPr="00846C49">
                              <w:rPr>
                                <w:rFonts w:ascii="Arial" w:eastAsia="Calibri" w:hAnsi="Arial" w:cs="Arial"/>
                                <w:sz w:val="20"/>
                                <w:szCs w:val="20"/>
                              </w:rPr>
                              <w:t xml:space="preserve"> secure good progress against the objectives.</w:t>
                            </w:r>
                            <w:r w:rsidR="00DB73E4">
                              <w:rPr>
                                <w:rFonts w:ascii="Arial" w:eastAsia="Calibri" w:hAnsi="Arial" w:cs="Arial"/>
                                <w:sz w:val="20"/>
                                <w:szCs w:val="20"/>
                              </w:rPr>
                              <w:t xml:space="preserve"> Fluency tasks are varied to allow children to see a concept in a multitude of different ways.</w:t>
                            </w:r>
                          </w:p>
                          <w:p w14:paraId="2180160E" w14:textId="77777777" w:rsidR="00846C49" w:rsidRPr="00846C49" w:rsidRDefault="00846C49" w:rsidP="00846C49">
                            <w:pPr>
                              <w:numPr>
                                <w:ilvl w:val="0"/>
                                <w:numId w:val="8"/>
                              </w:numPr>
                              <w:spacing w:after="0" w:line="240" w:lineRule="auto"/>
                              <w:rPr>
                                <w:rFonts w:ascii="Arial" w:eastAsia="Calibri" w:hAnsi="Arial" w:cs="Arial"/>
                                <w:sz w:val="20"/>
                                <w:szCs w:val="20"/>
                              </w:rPr>
                            </w:pPr>
                            <w:r w:rsidRPr="00846C49">
                              <w:rPr>
                                <w:rFonts w:ascii="Arial" w:eastAsia="Calibri" w:hAnsi="Arial" w:cs="Arial"/>
                                <w:sz w:val="20"/>
                                <w:szCs w:val="20"/>
                              </w:rPr>
                              <w:t>Children’s thoughts are challenged through reasoning activities so that they can articulate their understanding.</w:t>
                            </w:r>
                          </w:p>
                          <w:p w14:paraId="49DAEE87" w14:textId="77777777" w:rsidR="00846C49" w:rsidRDefault="00846C49" w:rsidP="00846C49">
                            <w:pPr>
                              <w:rPr>
                                <w:rFonts w:ascii="Arial" w:eastAsia="Calibri" w:hAnsi="Arial" w:cs="Arial"/>
                                <w:sz w:val="20"/>
                                <w:szCs w:val="20"/>
                              </w:rPr>
                            </w:pPr>
                          </w:p>
                          <w:p w14:paraId="6EFD89E8" w14:textId="77777777" w:rsidR="00846C49" w:rsidRDefault="00846C49" w:rsidP="00846C49">
                            <w:pPr>
                              <w:rPr>
                                <w:rFonts w:ascii="Arial" w:eastAsia="Calibri" w:hAnsi="Arial" w:cs="Arial"/>
                                <w:sz w:val="20"/>
                                <w:szCs w:val="20"/>
                              </w:rPr>
                            </w:pPr>
                            <w:r w:rsidRPr="00846C49">
                              <w:rPr>
                                <w:rFonts w:ascii="Arial" w:eastAsia="Calibri" w:hAnsi="Arial" w:cs="Arial"/>
                                <w:sz w:val="20"/>
                                <w:szCs w:val="20"/>
                              </w:rPr>
                              <w:t>There will also be other opportunities for the children to apply their knowledge and understanding of mathematics through their science/topic lessons e.g. converting distances, o</w:t>
                            </w:r>
                            <w:r>
                              <w:rPr>
                                <w:rFonts w:ascii="Arial" w:eastAsia="Calibri" w:hAnsi="Arial" w:cs="Arial"/>
                                <w:sz w:val="20"/>
                                <w:szCs w:val="20"/>
                              </w:rPr>
                              <w:t>rdering sizes of countries etc.</w:t>
                            </w:r>
                          </w:p>
                          <w:p w14:paraId="0FA07375"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Weekly homework reinforces all key concepts taught and includes multiplication homework to secure the mathematical fundamentals.</w:t>
                            </w:r>
                          </w:p>
                          <w:p w14:paraId="7B0A4F3F" w14:textId="23C92FEE"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Knowledge organisers: As a school, we recognise the importance of developing a rich vocabulary so that children </w:t>
                            </w:r>
                            <w:proofErr w:type="gramStart"/>
                            <w:r w:rsidRPr="00846C49">
                              <w:rPr>
                                <w:rFonts w:ascii="Arial" w:eastAsia="Calibri" w:hAnsi="Arial" w:cs="Arial"/>
                                <w:sz w:val="20"/>
                                <w:szCs w:val="20"/>
                              </w:rPr>
                              <w:t>are able to</w:t>
                            </w:r>
                            <w:proofErr w:type="gramEnd"/>
                            <w:r w:rsidRPr="00846C49">
                              <w:rPr>
                                <w:rFonts w:ascii="Arial" w:eastAsia="Calibri" w:hAnsi="Arial" w:cs="Arial"/>
                                <w:sz w:val="20"/>
                                <w:szCs w:val="20"/>
                              </w:rPr>
                              <w:t xml:space="preserve"> not only understand new concepts but articulate them. At the start of each unit, a knowledge organiser is given with key language, which the children will need </w:t>
                            </w:r>
                            <w:proofErr w:type="gramStart"/>
                            <w:r w:rsidRPr="00846C49">
                              <w:rPr>
                                <w:rFonts w:ascii="Arial" w:eastAsia="Calibri" w:hAnsi="Arial" w:cs="Arial"/>
                                <w:sz w:val="20"/>
                                <w:szCs w:val="20"/>
                              </w:rPr>
                              <w:t>in order to</w:t>
                            </w:r>
                            <w:proofErr w:type="gramEnd"/>
                            <w:r w:rsidRPr="00846C49">
                              <w:rPr>
                                <w:rFonts w:ascii="Arial" w:eastAsia="Calibri" w:hAnsi="Arial" w:cs="Arial"/>
                                <w:sz w:val="20"/>
                                <w:szCs w:val="20"/>
                              </w:rPr>
                              <w:t xml:space="preserve"> be successful in the current unit. Language is also reinforced through display and explicit teaching points in lessons.Multiplication Tables:</w:t>
                            </w:r>
                          </w:p>
                          <w:p w14:paraId="558F194C"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Please see </w:t>
                            </w:r>
                            <w:r w:rsidRPr="00846C49">
                              <w:rPr>
                                <w:rFonts w:ascii="Arial" w:eastAsia="Calibri" w:hAnsi="Arial" w:cs="Arial"/>
                                <w:b/>
                                <w:i/>
                                <w:sz w:val="20"/>
                                <w:szCs w:val="20"/>
                              </w:rPr>
                              <w:t>appendix 1</w:t>
                            </w:r>
                            <w:r w:rsidRPr="00846C49">
                              <w:rPr>
                                <w:rFonts w:ascii="Arial" w:eastAsia="Calibri" w:hAnsi="Arial" w:cs="Arial"/>
                                <w:sz w:val="20"/>
                                <w:szCs w:val="20"/>
                              </w:rPr>
                              <w:t xml:space="preserve"> for information on the teaching of multiplication tables across the school. This approach is used so that all children </w:t>
                            </w:r>
                            <w:proofErr w:type="gramStart"/>
                            <w:r w:rsidRPr="00846C49">
                              <w:rPr>
                                <w:rFonts w:ascii="Arial" w:eastAsia="Calibri" w:hAnsi="Arial" w:cs="Arial"/>
                                <w:sz w:val="20"/>
                                <w:szCs w:val="20"/>
                              </w:rPr>
                              <w:t>are able to</w:t>
                            </w:r>
                            <w:proofErr w:type="gramEnd"/>
                            <w:r w:rsidRPr="00846C49">
                              <w:rPr>
                                <w:rFonts w:ascii="Arial" w:eastAsia="Calibri" w:hAnsi="Arial" w:cs="Arial"/>
                                <w:sz w:val="20"/>
                                <w:szCs w:val="20"/>
                              </w:rPr>
                              <w:t xml:space="preserve"> achieve the standard by the end of Year 4.</w:t>
                            </w:r>
                          </w:p>
                          <w:p w14:paraId="6DCA6AB9" w14:textId="77777777" w:rsidR="00846C49" w:rsidRPr="00F96CA3" w:rsidRDefault="00846C49" w:rsidP="00846C49">
                            <w:pPr>
                              <w:rPr>
                                <w:rFonts w:ascii="Arial" w:eastAsia="Calibri" w:hAnsi="Arial" w:cs="Arial"/>
                              </w:rPr>
                            </w:pPr>
                          </w:p>
                          <w:p w14:paraId="096D2D8D" w14:textId="77777777" w:rsidR="00846C49" w:rsidRPr="00F96CA3" w:rsidRDefault="00846C49" w:rsidP="00846C49">
                            <w:pPr>
                              <w:rPr>
                                <w:rFonts w:ascii="Arial" w:eastAsia="Calibri" w:hAnsi="Arial" w:cs="Arial"/>
                              </w:rPr>
                            </w:pPr>
                            <w:r w:rsidRPr="00F96CA3">
                              <w:rPr>
                                <w:rFonts w:ascii="Arial" w:eastAsia="Calibri" w:hAnsi="Arial" w:cs="Arial"/>
                              </w:rPr>
                              <w:t>Daily teaching of multiplication tables takes place in KS2.</w:t>
                            </w:r>
                          </w:p>
                          <w:p w14:paraId="3C7934E4" w14:textId="77777777" w:rsidR="00846C49" w:rsidRPr="00F96CA3" w:rsidRDefault="00846C49" w:rsidP="00846C49">
                            <w:pPr>
                              <w:rPr>
                                <w:rFonts w:ascii="Arial" w:eastAsia="Calibri" w:hAnsi="Arial" w:cs="Arial"/>
                              </w:rPr>
                            </w:pPr>
                            <w:r w:rsidRPr="00F96CA3">
                              <w:rPr>
                                <w:rFonts w:ascii="Arial" w:eastAsia="Calibri" w:hAnsi="Arial" w:cs="Arial"/>
                              </w:rPr>
                              <w:t>Times Table Rockstars is used to support the teaching and learning of multiplication tables. All teachers in KS2 follow the programme for the teaching of multiplication tables systematically.</w:t>
                            </w:r>
                          </w:p>
                          <w:p w14:paraId="10EEF149" w14:textId="77777777" w:rsidR="00846C49" w:rsidRPr="00F96CA3" w:rsidRDefault="00846C49" w:rsidP="00846C49">
                            <w:pPr>
                              <w:rPr>
                                <w:rFonts w:ascii="Arial" w:eastAsia="Calibri" w:hAnsi="Arial" w:cs="Arial"/>
                              </w:rPr>
                            </w:pPr>
                          </w:p>
                          <w:p w14:paraId="39AB4AEC" w14:textId="77777777" w:rsidR="00846C49" w:rsidRPr="00F96CA3" w:rsidRDefault="00846C49" w:rsidP="00846C49">
                            <w:pPr>
                              <w:rPr>
                                <w:rFonts w:ascii="Arial" w:eastAsia="Calibri" w:hAnsi="Arial" w:cs="Arial"/>
                              </w:rPr>
                            </w:pPr>
                            <w:r w:rsidRPr="00F96CA3">
                              <w:rPr>
                                <w:rFonts w:ascii="Arial" w:eastAsia="Calibri" w:hAnsi="Arial" w:cs="Arial"/>
                              </w:rPr>
                              <w:t xml:space="preserve">Number Bonds: From EYFS, the children are taught number bonds with children having the opportunity in daily lessons in Y1 to reinforce these concepts through a tried and tested scheme. The children work their way through the scheme and explore: Number bonds, near doubles, doubles, </w:t>
                            </w:r>
                            <w:r>
                              <w:rPr>
                                <w:rFonts w:ascii="Arial" w:eastAsia="Calibri" w:hAnsi="Arial" w:cs="Arial"/>
                              </w:rPr>
                              <w:t>adding 1, adding 2</w:t>
                            </w:r>
                            <w:r w:rsidRPr="00F96CA3">
                              <w:rPr>
                                <w:rFonts w:ascii="Arial" w:eastAsia="Calibri" w:hAnsi="Arial" w:cs="Arial"/>
                              </w:rPr>
                              <w:t xml:space="preserve">, </w:t>
                            </w:r>
                            <w:r>
                              <w:rPr>
                                <w:rFonts w:ascii="Arial" w:eastAsia="Calibri" w:hAnsi="Arial" w:cs="Arial"/>
                              </w:rPr>
                              <w:t>bridging and bonds to 100</w:t>
                            </w:r>
                            <w:r w:rsidRPr="00F96CA3">
                              <w:rPr>
                                <w:rFonts w:ascii="Arial" w:eastAsia="Calibri" w:hAnsi="Arial" w:cs="Arial"/>
                              </w:rPr>
                              <w:t>. This scheme ends when the children are secure in their learning.</w:t>
                            </w:r>
                          </w:p>
                          <w:p w14:paraId="7B660B8F" w14:textId="77777777" w:rsidR="00846C49" w:rsidRPr="00F96CA3" w:rsidRDefault="00846C49" w:rsidP="00846C49">
                            <w:pPr>
                              <w:rPr>
                                <w:rFonts w:ascii="Arial" w:eastAsia="Calibri" w:hAnsi="Arial" w:cs="Arial"/>
                              </w:rPr>
                            </w:pPr>
                          </w:p>
                          <w:p w14:paraId="14D66643" w14:textId="77777777" w:rsidR="00846C49" w:rsidRPr="00F96CA3" w:rsidRDefault="00846C49" w:rsidP="00846C49">
                            <w:pPr>
                              <w:rPr>
                                <w:rFonts w:ascii="Arial" w:eastAsia="Calibri" w:hAnsi="Arial" w:cs="Arial"/>
                              </w:rPr>
                            </w:pPr>
                            <w:r w:rsidRPr="00F96CA3">
                              <w:rPr>
                                <w:rFonts w:ascii="Arial" w:hAnsi="Arial" w:cs="Arial"/>
                                <w:shd w:val="clear" w:color="auto" w:fill="FFFFFF"/>
                              </w:rPr>
                              <w:t xml:space="preserve">We recognise that quality first teaching in maths is the essential first step in improving outcomes for all children.  With this in mind, we ensure that teachers and teaching assistants are kept up to date on the latest initiatives and news.  This is through continuous professional development by outside providers and within school.  </w:t>
                            </w:r>
                          </w:p>
                          <w:p w14:paraId="001DCED1" w14:textId="77777777" w:rsidR="00846C49" w:rsidRPr="00F96CA3" w:rsidRDefault="00846C49" w:rsidP="00846C49">
                            <w:pPr>
                              <w:rPr>
                                <w:rFonts w:ascii="Arial" w:eastAsia="Calibri" w:hAnsi="Arial" w:cs="Arial"/>
                              </w:rPr>
                            </w:pPr>
                          </w:p>
                          <w:p w14:paraId="1293DD6D" w14:textId="77777777" w:rsidR="00846C49" w:rsidRPr="00F96CA3" w:rsidRDefault="00846C49" w:rsidP="00846C49">
                            <w:pPr>
                              <w:rPr>
                                <w:rFonts w:ascii="Arial" w:eastAsia="Calibri" w:hAnsi="Arial" w:cs="Arial"/>
                              </w:rPr>
                            </w:pPr>
                            <w:r w:rsidRPr="00F96CA3">
                              <w:rPr>
                                <w:rFonts w:ascii="Arial" w:eastAsia="Calibri" w:hAnsi="Arial" w:cs="Arial"/>
                              </w:rPr>
                              <w:t>Progression of Knowledge and Skills in Mathematics linked to White Rose Maths:</w:t>
                            </w:r>
                          </w:p>
                          <w:p w14:paraId="4DA26C99" w14:textId="77777777" w:rsidR="00846C49" w:rsidRPr="00D66526" w:rsidRDefault="00846C49" w:rsidP="00846C49">
                            <w:pPr>
                              <w:rPr>
                                <w:rFonts w:ascii="Arial" w:eastAsia="Calibri" w:hAnsi="Arial" w:cs="Arial"/>
                                <w:i/>
                              </w:rPr>
                            </w:pPr>
                            <w:r w:rsidRPr="00F96CA3">
                              <w:rPr>
                                <w:rFonts w:ascii="Arial" w:eastAsia="Calibri" w:hAnsi="Arial" w:cs="Arial"/>
                                <w:b/>
                                <w:i/>
                              </w:rPr>
                              <w:t>See appendix 2</w:t>
                            </w:r>
                            <w:r>
                              <w:rPr>
                                <w:rFonts w:ascii="Arial" w:eastAsia="Calibri" w:hAnsi="Arial" w:cs="Arial"/>
                                <w:i/>
                              </w:rPr>
                              <w:t>.</w:t>
                            </w:r>
                          </w:p>
                          <w:p w14:paraId="6B2D1528" w14:textId="77777777" w:rsidR="00846C49" w:rsidRDefault="00846C49" w:rsidP="00846C49">
                            <w:pPr>
                              <w:rPr>
                                <w:rFonts w:ascii="Arial" w:eastAsia="Calibri" w:hAnsi="Arial" w:cs="Arial"/>
                                <w:b/>
                              </w:rPr>
                            </w:pPr>
                          </w:p>
                          <w:p w14:paraId="3B91A14F" w14:textId="77777777" w:rsidR="00846C49" w:rsidRDefault="00846C49" w:rsidP="008E22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693226" id="_x0000_t202" coordsize="21600,21600" o:spt="202" path="m,l,21600r21600,l21600,xe">
                <v:stroke joinstyle="miter"/>
                <v:path gradientshapeok="t" o:connecttype="rect"/>
              </v:shapetype>
              <v:shape id="Text Box 18" o:spid="_x0000_s1029" type="#_x0000_t202" style="position:absolute;margin-left:1067.25pt;margin-top:20.25pt;width:1118.45pt;height:540.95pt;z-index:2517360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" fillcolor="window" strokeweight=".5pt">
                <v:textbox>
                  <w:txbxContent>
                    <w:p w14:paraId="41A4593E"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The implementation of our curriculum is developed through secure knowledge and understanding of the curriculum and subject area. Pupils in Foundation Stage will access their maths learning through continuous provision. Mathematical concepts are introduced and built upon through a series of direct teaching sessions. Within the provision, children have the freedom to further explore these mathematical concepts through concrete resources and creative opportunities. In addition to this, they are encouraged to follow their own mathematical lines of enquiry, which are supported through effective adult modelling and interactions. Past skills are reinforced through the ‘Take 5’ approach and 1-1/small group work is used to further develop skills. Layered success criteria, in Y1 through to Y6, is used to encourage and support children’s development of metacognition and to motivate them to challenge themselves within a concept.  Maths lessons are planned and delivered in accordance with White Rose Maths’ small steps progression, which is underpinned by the concrete, pictorial &amp; abstract (CPA) approach. </w:t>
                      </w:r>
                    </w:p>
                    <w:p w14:paraId="590069B4" w14:textId="77777777" w:rsidR="00846C49" w:rsidRPr="00846C49" w:rsidRDefault="00846C49" w:rsidP="00846C49">
                      <w:pPr>
                        <w:rPr>
                          <w:rFonts w:ascii="Arial" w:eastAsia="Calibri" w:hAnsi="Arial" w:cs="Arial"/>
                          <w:b/>
                          <w:sz w:val="20"/>
                          <w:szCs w:val="20"/>
                        </w:rPr>
                      </w:pPr>
                      <w:r w:rsidRPr="00846C49">
                        <w:rPr>
                          <w:rFonts w:ascii="Arial" w:eastAsia="Calibri" w:hAnsi="Arial" w:cs="Arial"/>
                          <w:b/>
                          <w:sz w:val="20"/>
                          <w:szCs w:val="20"/>
                        </w:rPr>
                        <w:t>Planning:</w:t>
                      </w:r>
                    </w:p>
                    <w:p w14:paraId="7FE3F17C" w14:textId="77777777" w:rsidR="00846C49" w:rsidRPr="00846C49" w:rsidRDefault="00846C49" w:rsidP="00846C49">
                      <w:pPr>
                        <w:rPr>
                          <w:rFonts w:ascii="Arial" w:eastAsia="Calibri" w:hAnsi="Arial" w:cs="Arial"/>
                          <w:b/>
                          <w:sz w:val="20"/>
                          <w:szCs w:val="20"/>
                        </w:rPr>
                      </w:pPr>
                      <w:r w:rsidRPr="00846C49">
                        <w:rPr>
                          <w:rFonts w:ascii="Arial" w:eastAsia="Calibri" w:hAnsi="Arial" w:cs="Arial"/>
                          <w:sz w:val="20"/>
                          <w:szCs w:val="20"/>
                        </w:rPr>
                        <w:t>Long Term: White Rose Maths overviews</w:t>
                      </w:r>
                    </w:p>
                    <w:p w14:paraId="66B40CBE"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Medium Term: White Rose small steps document which breaks down objectives into blocks.</w:t>
                      </w:r>
                    </w:p>
                    <w:p w14:paraId="2459C80A"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Short Term: Daily lessons which include: 5 a day element to refine calculation skills; a reading for maths section (once a week) to break down mathematical language and unpick problems; opportunities to develop fluency, reasoning and problem solving. </w:t>
                      </w:r>
                    </w:p>
                    <w:p w14:paraId="235BFA81"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The school is driving forward strategies based on reasoning and problem solving; resources have been purchased to aid in the development of this: Classroom Secrets, new White Rose materials, </w:t>
                      </w:r>
                      <w:proofErr w:type="spellStart"/>
                      <w:r w:rsidRPr="00846C49">
                        <w:rPr>
                          <w:rFonts w:ascii="Arial" w:eastAsia="Calibri" w:hAnsi="Arial" w:cs="Arial"/>
                          <w:sz w:val="20"/>
                          <w:szCs w:val="20"/>
                        </w:rPr>
                        <w:t>Testbase</w:t>
                      </w:r>
                      <w:proofErr w:type="spellEnd"/>
                      <w:r w:rsidRPr="00846C49">
                        <w:rPr>
                          <w:rFonts w:ascii="Arial" w:eastAsia="Calibri" w:hAnsi="Arial" w:cs="Arial"/>
                          <w:sz w:val="20"/>
                          <w:szCs w:val="20"/>
                        </w:rPr>
                        <w:t>. The maths leads are also undertaking a teaching for mastery course, which incorporates a workgroup. Teaching for mastery is beginning to be implemented across all year groups.</w:t>
                      </w:r>
                    </w:p>
                    <w:p w14:paraId="1AA5FCA9"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All teachers:</w:t>
                      </w:r>
                    </w:p>
                    <w:p w14:paraId="6CDA920B"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1. ‘Know where their children are’ through the use of concise summative assessment, prior learning or assessment</w:t>
                      </w:r>
                    </w:p>
                    <w:p w14:paraId="1821A81C"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2. ‘Understand where their children need to be’ through a secure understanding of year group expectations and/or pre key stage expectations and incisive, ongoing, formative assessment</w:t>
                      </w:r>
                    </w:p>
                    <w:p w14:paraId="5E3AF43D"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3. ‘Know how they are going to get them there’ </w:t>
                      </w:r>
                      <w:proofErr w:type="gramStart"/>
                      <w:r w:rsidRPr="00846C49">
                        <w:rPr>
                          <w:rFonts w:ascii="Arial" w:eastAsia="Calibri" w:hAnsi="Arial" w:cs="Arial"/>
                          <w:sz w:val="20"/>
                          <w:szCs w:val="20"/>
                        </w:rPr>
                        <w:t>through the use of</w:t>
                      </w:r>
                      <w:proofErr w:type="gramEnd"/>
                      <w:r w:rsidRPr="00846C49">
                        <w:rPr>
                          <w:rFonts w:ascii="Arial" w:eastAsia="Calibri" w:hAnsi="Arial" w:cs="Arial"/>
                          <w:sz w:val="20"/>
                          <w:szCs w:val="20"/>
                        </w:rPr>
                        <w:t xml:space="preserve"> a range of strategies to promote independence, mastery and high expectations of ALL.</w:t>
                      </w:r>
                    </w:p>
                    <w:p w14:paraId="16B8BF99"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4. Effectively deploy adults, specifically during 5 a day and main activities.</w:t>
                      </w:r>
                    </w:p>
                    <w:p w14:paraId="489B1897"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5. Plan for progression during and between lessons.</w:t>
                      </w:r>
                    </w:p>
                    <w:p w14:paraId="010B21B1"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Lessons across the school within Maths will include:</w:t>
                      </w:r>
                    </w:p>
                    <w:p w14:paraId="231825B2" w14:textId="77777777" w:rsidR="00846C49" w:rsidRPr="00846C49" w:rsidRDefault="00846C49" w:rsidP="00846C49">
                      <w:pPr>
                        <w:numPr>
                          <w:ilvl w:val="0"/>
                          <w:numId w:val="8"/>
                        </w:numPr>
                        <w:spacing w:after="0" w:line="240" w:lineRule="auto"/>
                        <w:rPr>
                          <w:rFonts w:ascii="Arial" w:eastAsia="Calibri" w:hAnsi="Arial" w:cs="Arial"/>
                          <w:sz w:val="20"/>
                          <w:szCs w:val="20"/>
                        </w:rPr>
                      </w:pPr>
                      <w:r w:rsidRPr="00846C49">
                        <w:rPr>
                          <w:rFonts w:ascii="Arial" w:eastAsia="Calibri" w:hAnsi="Arial" w:cs="Arial"/>
                          <w:sz w:val="20"/>
                          <w:szCs w:val="20"/>
                        </w:rPr>
                        <w:t>Take 5/ 5 a day/Fast fifteen calculation fluency as part of a maths/skills lesson.</w:t>
                      </w:r>
                    </w:p>
                    <w:p w14:paraId="706ADF73" w14:textId="079CB2F8" w:rsidR="00846C49" w:rsidRDefault="00846C49" w:rsidP="00846C49">
                      <w:pPr>
                        <w:numPr>
                          <w:ilvl w:val="0"/>
                          <w:numId w:val="8"/>
                        </w:numPr>
                        <w:spacing w:after="0" w:line="240" w:lineRule="auto"/>
                        <w:rPr>
                          <w:rFonts w:ascii="Arial" w:eastAsia="Calibri" w:hAnsi="Arial" w:cs="Arial"/>
                          <w:sz w:val="20"/>
                          <w:szCs w:val="20"/>
                        </w:rPr>
                      </w:pPr>
                      <w:r w:rsidRPr="00846C49">
                        <w:rPr>
                          <w:rFonts w:ascii="Arial" w:eastAsia="Calibri" w:hAnsi="Arial" w:cs="Arial"/>
                          <w:sz w:val="20"/>
                          <w:szCs w:val="20"/>
                        </w:rPr>
                        <w:t xml:space="preserve">One of the 5 a day lessons will allow the children to comprehend maths questions and unpick language/vocabulary </w:t>
                      </w:r>
                      <w:proofErr w:type="gramStart"/>
                      <w:r w:rsidRPr="00846C49">
                        <w:rPr>
                          <w:rFonts w:ascii="Arial" w:eastAsia="Calibri" w:hAnsi="Arial" w:cs="Arial"/>
                          <w:sz w:val="20"/>
                          <w:szCs w:val="20"/>
                        </w:rPr>
                        <w:t>in order to</w:t>
                      </w:r>
                      <w:proofErr w:type="gramEnd"/>
                      <w:r w:rsidRPr="00846C49">
                        <w:rPr>
                          <w:rFonts w:ascii="Arial" w:eastAsia="Calibri" w:hAnsi="Arial" w:cs="Arial"/>
                          <w:sz w:val="20"/>
                          <w:szCs w:val="20"/>
                        </w:rPr>
                        <w:t xml:space="preserve"> access the question.</w:t>
                      </w:r>
                    </w:p>
                    <w:p w14:paraId="218A8EC4" w14:textId="17438AF5" w:rsidR="00DB73E4" w:rsidRPr="00846C49" w:rsidRDefault="00DB73E4" w:rsidP="00846C49">
                      <w:pPr>
                        <w:numPr>
                          <w:ilvl w:val="0"/>
                          <w:numId w:val="8"/>
                        </w:numPr>
                        <w:spacing w:after="0" w:line="240" w:lineRule="auto"/>
                        <w:rPr>
                          <w:rFonts w:ascii="Arial" w:eastAsia="Calibri" w:hAnsi="Arial" w:cs="Arial"/>
                          <w:sz w:val="20"/>
                          <w:szCs w:val="20"/>
                        </w:rPr>
                      </w:pPr>
                      <w:r>
                        <w:rPr>
                          <w:rFonts w:ascii="Arial" w:eastAsia="Calibri" w:hAnsi="Arial" w:cs="Arial"/>
                          <w:sz w:val="20"/>
                          <w:szCs w:val="20"/>
                        </w:rPr>
                        <w:t>Lessons allow the children to explore concepts with their teacher demonstrating first, having a go together and then working independently.</w:t>
                      </w:r>
                    </w:p>
                    <w:p w14:paraId="4F0B368D" w14:textId="77777777" w:rsidR="00846C49" w:rsidRPr="00846C49" w:rsidRDefault="00846C49" w:rsidP="00846C49">
                      <w:pPr>
                        <w:numPr>
                          <w:ilvl w:val="0"/>
                          <w:numId w:val="8"/>
                        </w:numPr>
                        <w:spacing w:after="0" w:line="240" w:lineRule="auto"/>
                        <w:rPr>
                          <w:rFonts w:ascii="Arial" w:eastAsia="Calibri" w:hAnsi="Arial" w:cs="Arial"/>
                          <w:sz w:val="20"/>
                          <w:szCs w:val="20"/>
                        </w:rPr>
                      </w:pPr>
                      <w:r w:rsidRPr="00846C49">
                        <w:rPr>
                          <w:rFonts w:ascii="Arial" w:eastAsia="Calibri" w:hAnsi="Arial" w:cs="Arial"/>
                          <w:sz w:val="20"/>
                          <w:szCs w:val="20"/>
                        </w:rPr>
                        <w:t>Most children will tackle the same learning with resources such as manipulatives and teacher support.</w:t>
                      </w:r>
                    </w:p>
                    <w:p w14:paraId="7C389383" w14:textId="5976207D" w:rsidR="00846C49" w:rsidRPr="00846C49" w:rsidRDefault="00846C49" w:rsidP="00846C49">
                      <w:pPr>
                        <w:numPr>
                          <w:ilvl w:val="0"/>
                          <w:numId w:val="8"/>
                        </w:numPr>
                        <w:spacing w:after="0" w:line="240" w:lineRule="auto"/>
                        <w:rPr>
                          <w:rFonts w:ascii="Arial" w:eastAsia="Calibri" w:hAnsi="Arial" w:cs="Arial"/>
                          <w:sz w:val="20"/>
                          <w:szCs w:val="20"/>
                        </w:rPr>
                      </w:pPr>
                      <w:r w:rsidRPr="00846C49">
                        <w:rPr>
                          <w:rFonts w:ascii="Arial" w:eastAsia="Calibri" w:hAnsi="Arial" w:cs="Arial"/>
                          <w:sz w:val="20"/>
                          <w:szCs w:val="20"/>
                        </w:rPr>
                        <w:t xml:space="preserve">A balance of fluency, reasoning and problem solving in lessons so that the children </w:t>
                      </w:r>
                      <w:proofErr w:type="gramStart"/>
                      <w:r w:rsidRPr="00846C49">
                        <w:rPr>
                          <w:rFonts w:ascii="Arial" w:eastAsia="Calibri" w:hAnsi="Arial" w:cs="Arial"/>
                          <w:sz w:val="20"/>
                          <w:szCs w:val="20"/>
                        </w:rPr>
                        <w:t>are able to</w:t>
                      </w:r>
                      <w:proofErr w:type="gramEnd"/>
                      <w:r w:rsidRPr="00846C49">
                        <w:rPr>
                          <w:rFonts w:ascii="Arial" w:eastAsia="Calibri" w:hAnsi="Arial" w:cs="Arial"/>
                          <w:sz w:val="20"/>
                          <w:szCs w:val="20"/>
                        </w:rPr>
                        <w:t xml:space="preserve"> secure good progress against the objectives.</w:t>
                      </w:r>
                      <w:r w:rsidR="00DB73E4">
                        <w:rPr>
                          <w:rFonts w:ascii="Arial" w:eastAsia="Calibri" w:hAnsi="Arial" w:cs="Arial"/>
                          <w:sz w:val="20"/>
                          <w:szCs w:val="20"/>
                        </w:rPr>
                        <w:t xml:space="preserve"> Fluency tasks are varied to allow children to see a concept in a multitude of different ways.</w:t>
                      </w:r>
                    </w:p>
                    <w:p w14:paraId="2180160E" w14:textId="77777777" w:rsidR="00846C49" w:rsidRPr="00846C49" w:rsidRDefault="00846C49" w:rsidP="00846C49">
                      <w:pPr>
                        <w:numPr>
                          <w:ilvl w:val="0"/>
                          <w:numId w:val="8"/>
                        </w:numPr>
                        <w:spacing w:after="0" w:line="240" w:lineRule="auto"/>
                        <w:rPr>
                          <w:rFonts w:ascii="Arial" w:eastAsia="Calibri" w:hAnsi="Arial" w:cs="Arial"/>
                          <w:sz w:val="20"/>
                          <w:szCs w:val="20"/>
                        </w:rPr>
                      </w:pPr>
                      <w:r w:rsidRPr="00846C49">
                        <w:rPr>
                          <w:rFonts w:ascii="Arial" w:eastAsia="Calibri" w:hAnsi="Arial" w:cs="Arial"/>
                          <w:sz w:val="20"/>
                          <w:szCs w:val="20"/>
                        </w:rPr>
                        <w:t>Children’s thoughts are challenged through reasoning activities so that they can articulate their understanding.</w:t>
                      </w:r>
                    </w:p>
                    <w:p w14:paraId="49DAEE87" w14:textId="77777777" w:rsidR="00846C49" w:rsidRDefault="00846C49" w:rsidP="00846C49">
                      <w:pPr>
                        <w:rPr>
                          <w:rFonts w:ascii="Arial" w:eastAsia="Calibri" w:hAnsi="Arial" w:cs="Arial"/>
                          <w:sz w:val="20"/>
                          <w:szCs w:val="20"/>
                        </w:rPr>
                      </w:pPr>
                    </w:p>
                    <w:p w14:paraId="6EFD89E8" w14:textId="77777777" w:rsidR="00846C49" w:rsidRDefault="00846C49" w:rsidP="00846C49">
                      <w:pPr>
                        <w:rPr>
                          <w:rFonts w:ascii="Arial" w:eastAsia="Calibri" w:hAnsi="Arial" w:cs="Arial"/>
                          <w:sz w:val="20"/>
                          <w:szCs w:val="20"/>
                        </w:rPr>
                      </w:pPr>
                      <w:r w:rsidRPr="00846C49">
                        <w:rPr>
                          <w:rFonts w:ascii="Arial" w:eastAsia="Calibri" w:hAnsi="Arial" w:cs="Arial"/>
                          <w:sz w:val="20"/>
                          <w:szCs w:val="20"/>
                        </w:rPr>
                        <w:t>There will also be other opportunities for the children to apply their knowledge and understanding of mathematics through their science/topic lessons e.g. converting distances, o</w:t>
                      </w:r>
                      <w:r>
                        <w:rPr>
                          <w:rFonts w:ascii="Arial" w:eastAsia="Calibri" w:hAnsi="Arial" w:cs="Arial"/>
                          <w:sz w:val="20"/>
                          <w:szCs w:val="20"/>
                        </w:rPr>
                        <w:t>rdering sizes of countries etc.</w:t>
                      </w:r>
                    </w:p>
                    <w:p w14:paraId="0FA07375"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Weekly homework reinforces all key concepts taught and includes multiplication homework to secure the mathematical fundamentals.</w:t>
                      </w:r>
                    </w:p>
                    <w:p w14:paraId="7B0A4F3F" w14:textId="23C92FEE"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Knowledge organisers: As a school, we recognise the importance of developing a rich vocabulary so that children </w:t>
                      </w:r>
                      <w:proofErr w:type="gramStart"/>
                      <w:r w:rsidRPr="00846C49">
                        <w:rPr>
                          <w:rFonts w:ascii="Arial" w:eastAsia="Calibri" w:hAnsi="Arial" w:cs="Arial"/>
                          <w:sz w:val="20"/>
                          <w:szCs w:val="20"/>
                        </w:rPr>
                        <w:t>are able to</w:t>
                      </w:r>
                      <w:proofErr w:type="gramEnd"/>
                      <w:r w:rsidRPr="00846C49">
                        <w:rPr>
                          <w:rFonts w:ascii="Arial" w:eastAsia="Calibri" w:hAnsi="Arial" w:cs="Arial"/>
                          <w:sz w:val="20"/>
                          <w:szCs w:val="20"/>
                        </w:rPr>
                        <w:t xml:space="preserve"> not only understand new concepts but articulate them. At the start of each unit, a knowledge organiser is given with key language, which the children will need </w:t>
                      </w:r>
                      <w:proofErr w:type="gramStart"/>
                      <w:r w:rsidRPr="00846C49">
                        <w:rPr>
                          <w:rFonts w:ascii="Arial" w:eastAsia="Calibri" w:hAnsi="Arial" w:cs="Arial"/>
                          <w:sz w:val="20"/>
                          <w:szCs w:val="20"/>
                        </w:rPr>
                        <w:t>in order to</w:t>
                      </w:r>
                      <w:proofErr w:type="gramEnd"/>
                      <w:r w:rsidRPr="00846C49">
                        <w:rPr>
                          <w:rFonts w:ascii="Arial" w:eastAsia="Calibri" w:hAnsi="Arial" w:cs="Arial"/>
                          <w:sz w:val="20"/>
                          <w:szCs w:val="20"/>
                        </w:rPr>
                        <w:t xml:space="preserve"> be successful in the current unit. Language is also reinforced through display and explicit teaching points in lessons.Multiplication Tables:</w:t>
                      </w:r>
                    </w:p>
                    <w:p w14:paraId="558F194C" w14:textId="77777777" w:rsidR="00846C49" w:rsidRPr="00846C49" w:rsidRDefault="00846C49" w:rsidP="00846C49">
                      <w:pPr>
                        <w:rPr>
                          <w:rFonts w:ascii="Arial" w:eastAsia="Calibri" w:hAnsi="Arial" w:cs="Arial"/>
                          <w:sz w:val="20"/>
                          <w:szCs w:val="20"/>
                        </w:rPr>
                      </w:pPr>
                      <w:r w:rsidRPr="00846C49">
                        <w:rPr>
                          <w:rFonts w:ascii="Arial" w:eastAsia="Calibri" w:hAnsi="Arial" w:cs="Arial"/>
                          <w:sz w:val="20"/>
                          <w:szCs w:val="20"/>
                        </w:rPr>
                        <w:t xml:space="preserve">Please see </w:t>
                      </w:r>
                      <w:r w:rsidRPr="00846C49">
                        <w:rPr>
                          <w:rFonts w:ascii="Arial" w:eastAsia="Calibri" w:hAnsi="Arial" w:cs="Arial"/>
                          <w:b/>
                          <w:i/>
                          <w:sz w:val="20"/>
                          <w:szCs w:val="20"/>
                        </w:rPr>
                        <w:t>appendix 1</w:t>
                      </w:r>
                      <w:r w:rsidRPr="00846C49">
                        <w:rPr>
                          <w:rFonts w:ascii="Arial" w:eastAsia="Calibri" w:hAnsi="Arial" w:cs="Arial"/>
                          <w:sz w:val="20"/>
                          <w:szCs w:val="20"/>
                        </w:rPr>
                        <w:t xml:space="preserve"> for information on the teaching of multiplication tables across the school. This approach is used so that all children </w:t>
                      </w:r>
                      <w:proofErr w:type="gramStart"/>
                      <w:r w:rsidRPr="00846C49">
                        <w:rPr>
                          <w:rFonts w:ascii="Arial" w:eastAsia="Calibri" w:hAnsi="Arial" w:cs="Arial"/>
                          <w:sz w:val="20"/>
                          <w:szCs w:val="20"/>
                        </w:rPr>
                        <w:t>are able to</w:t>
                      </w:r>
                      <w:proofErr w:type="gramEnd"/>
                      <w:r w:rsidRPr="00846C49">
                        <w:rPr>
                          <w:rFonts w:ascii="Arial" w:eastAsia="Calibri" w:hAnsi="Arial" w:cs="Arial"/>
                          <w:sz w:val="20"/>
                          <w:szCs w:val="20"/>
                        </w:rPr>
                        <w:t xml:space="preserve"> achieve the standard by the end of Year 4.</w:t>
                      </w:r>
                    </w:p>
                    <w:p w14:paraId="6DCA6AB9" w14:textId="77777777" w:rsidR="00846C49" w:rsidRPr="00F96CA3" w:rsidRDefault="00846C49" w:rsidP="00846C49">
                      <w:pPr>
                        <w:rPr>
                          <w:rFonts w:ascii="Arial" w:eastAsia="Calibri" w:hAnsi="Arial" w:cs="Arial"/>
                        </w:rPr>
                      </w:pPr>
                    </w:p>
                    <w:p w14:paraId="096D2D8D" w14:textId="77777777" w:rsidR="00846C49" w:rsidRPr="00F96CA3" w:rsidRDefault="00846C49" w:rsidP="00846C49">
                      <w:pPr>
                        <w:rPr>
                          <w:rFonts w:ascii="Arial" w:eastAsia="Calibri" w:hAnsi="Arial" w:cs="Arial"/>
                        </w:rPr>
                      </w:pPr>
                      <w:r w:rsidRPr="00F96CA3">
                        <w:rPr>
                          <w:rFonts w:ascii="Arial" w:eastAsia="Calibri" w:hAnsi="Arial" w:cs="Arial"/>
                        </w:rPr>
                        <w:t>Daily teaching of multiplication tables takes place in KS2.</w:t>
                      </w:r>
                    </w:p>
                    <w:p w14:paraId="3C7934E4" w14:textId="77777777" w:rsidR="00846C49" w:rsidRPr="00F96CA3" w:rsidRDefault="00846C49" w:rsidP="00846C49">
                      <w:pPr>
                        <w:rPr>
                          <w:rFonts w:ascii="Arial" w:eastAsia="Calibri" w:hAnsi="Arial" w:cs="Arial"/>
                        </w:rPr>
                      </w:pPr>
                      <w:r w:rsidRPr="00F96CA3">
                        <w:rPr>
                          <w:rFonts w:ascii="Arial" w:eastAsia="Calibri" w:hAnsi="Arial" w:cs="Arial"/>
                        </w:rPr>
                        <w:t>Times Table Rockstars is used to support the teaching and learning of multiplication tables. All teachers in KS2 follow the programme for the teaching of multiplication tables systematically.</w:t>
                      </w:r>
                    </w:p>
                    <w:p w14:paraId="10EEF149" w14:textId="77777777" w:rsidR="00846C49" w:rsidRPr="00F96CA3" w:rsidRDefault="00846C49" w:rsidP="00846C49">
                      <w:pPr>
                        <w:rPr>
                          <w:rFonts w:ascii="Arial" w:eastAsia="Calibri" w:hAnsi="Arial" w:cs="Arial"/>
                        </w:rPr>
                      </w:pPr>
                    </w:p>
                    <w:p w14:paraId="39AB4AEC" w14:textId="77777777" w:rsidR="00846C49" w:rsidRPr="00F96CA3" w:rsidRDefault="00846C49" w:rsidP="00846C49">
                      <w:pPr>
                        <w:rPr>
                          <w:rFonts w:ascii="Arial" w:eastAsia="Calibri" w:hAnsi="Arial" w:cs="Arial"/>
                        </w:rPr>
                      </w:pPr>
                      <w:r w:rsidRPr="00F96CA3">
                        <w:rPr>
                          <w:rFonts w:ascii="Arial" w:eastAsia="Calibri" w:hAnsi="Arial" w:cs="Arial"/>
                        </w:rPr>
                        <w:t xml:space="preserve">Number Bonds: From EYFS, the children are taught number bonds with children having the opportunity in daily lessons in Y1 to reinforce these concepts through a tried and tested scheme. The children work their way through the scheme and explore: Number bonds, near doubles, doubles, </w:t>
                      </w:r>
                      <w:r>
                        <w:rPr>
                          <w:rFonts w:ascii="Arial" w:eastAsia="Calibri" w:hAnsi="Arial" w:cs="Arial"/>
                        </w:rPr>
                        <w:t>adding 1, adding 2</w:t>
                      </w:r>
                      <w:r w:rsidRPr="00F96CA3">
                        <w:rPr>
                          <w:rFonts w:ascii="Arial" w:eastAsia="Calibri" w:hAnsi="Arial" w:cs="Arial"/>
                        </w:rPr>
                        <w:t xml:space="preserve">, </w:t>
                      </w:r>
                      <w:r>
                        <w:rPr>
                          <w:rFonts w:ascii="Arial" w:eastAsia="Calibri" w:hAnsi="Arial" w:cs="Arial"/>
                        </w:rPr>
                        <w:t>bridging and bonds to 100</w:t>
                      </w:r>
                      <w:r w:rsidRPr="00F96CA3">
                        <w:rPr>
                          <w:rFonts w:ascii="Arial" w:eastAsia="Calibri" w:hAnsi="Arial" w:cs="Arial"/>
                        </w:rPr>
                        <w:t>. This scheme ends when the children are secure in their learning.</w:t>
                      </w:r>
                    </w:p>
                    <w:p w14:paraId="7B660B8F" w14:textId="77777777" w:rsidR="00846C49" w:rsidRPr="00F96CA3" w:rsidRDefault="00846C49" w:rsidP="00846C49">
                      <w:pPr>
                        <w:rPr>
                          <w:rFonts w:ascii="Arial" w:eastAsia="Calibri" w:hAnsi="Arial" w:cs="Arial"/>
                        </w:rPr>
                      </w:pPr>
                    </w:p>
                    <w:p w14:paraId="14D66643" w14:textId="77777777" w:rsidR="00846C49" w:rsidRPr="00F96CA3" w:rsidRDefault="00846C49" w:rsidP="00846C49">
                      <w:pPr>
                        <w:rPr>
                          <w:rFonts w:ascii="Arial" w:eastAsia="Calibri" w:hAnsi="Arial" w:cs="Arial"/>
                        </w:rPr>
                      </w:pPr>
                      <w:r w:rsidRPr="00F96CA3">
                        <w:rPr>
                          <w:rFonts w:ascii="Arial" w:hAnsi="Arial" w:cs="Arial"/>
                          <w:shd w:val="clear" w:color="auto" w:fill="FFFFFF"/>
                        </w:rPr>
                        <w:t xml:space="preserve">We recognise that quality first teaching in maths is the essential first step in improving outcomes for all children.  With this in mind, we ensure that teachers and teaching assistants are kept up to date on the latest initiatives and news.  This is through continuous professional development by outside providers and within school.  </w:t>
                      </w:r>
                    </w:p>
                    <w:p w14:paraId="001DCED1" w14:textId="77777777" w:rsidR="00846C49" w:rsidRPr="00F96CA3" w:rsidRDefault="00846C49" w:rsidP="00846C49">
                      <w:pPr>
                        <w:rPr>
                          <w:rFonts w:ascii="Arial" w:eastAsia="Calibri" w:hAnsi="Arial" w:cs="Arial"/>
                        </w:rPr>
                      </w:pPr>
                    </w:p>
                    <w:p w14:paraId="1293DD6D" w14:textId="77777777" w:rsidR="00846C49" w:rsidRPr="00F96CA3" w:rsidRDefault="00846C49" w:rsidP="00846C49">
                      <w:pPr>
                        <w:rPr>
                          <w:rFonts w:ascii="Arial" w:eastAsia="Calibri" w:hAnsi="Arial" w:cs="Arial"/>
                        </w:rPr>
                      </w:pPr>
                      <w:r w:rsidRPr="00F96CA3">
                        <w:rPr>
                          <w:rFonts w:ascii="Arial" w:eastAsia="Calibri" w:hAnsi="Arial" w:cs="Arial"/>
                        </w:rPr>
                        <w:t>Progression of Knowledge and Skills in Mathematics linked to White Rose Maths:</w:t>
                      </w:r>
                    </w:p>
                    <w:p w14:paraId="4DA26C99" w14:textId="77777777" w:rsidR="00846C49" w:rsidRPr="00D66526" w:rsidRDefault="00846C49" w:rsidP="00846C49">
                      <w:pPr>
                        <w:rPr>
                          <w:rFonts w:ascii="Arial" w:eastAsia="Calibri" w:hAnsi="Arial" w:cs="Arial"/>
                          <w:i/>
                        </w:rPr>
                      </w:pPr>
                      <w:r w:rsidRPr="00F96CA3">
                        <w:rPr>
                          <w:rFonts w:ascii="Arial" w:eastAsia="Calibri" w:hAnsi="Arial" w:cs="Arial"/>
                          <w:b/>
                          <w:i/>
                        </w:rPr>
                        <w:t>See appendix 2</w:t>
                      </w:r>
                      <w:r>
                        <w:rPr>
                          <w:rFonts w:ascii="Arial" w:eastAsia="Calibri" w:hAnsi="Arial" w:cs="Arial"/>
                          <w:i/>
                        </w:rPr>
                        <w:t>.</w:t>
                      </w:r>
                    </w:p>
                    <w:p w14:paraId="6B2D1528" w14:textId="77777777" w:rsidR="00846C49" w:rsidRDefault="00846C49" w:rsidP="00846C49">
                      <w:pPr>
                        <w:rPr>
                          <w:rFonts w:ascii="Arial" w:eastAsia="Calibri" w:hAnsi="Arial" w:cs="Arial"/>
                          <w:b/>
                        </w:rPr>
                      </w:pPr>
                    </w:p>
                    <w:p w14:paraId="3B91A14F" w14:textId="77777777" w:rsidR="00846C49" w:rsidRDefault="00846C49" w:rsidP="008E224E"/>
                  </w:txbxContent>
                </v:textbox>
                <w10:wrap anchorx="margin"/>
              </v:shape>
            </w:pict>
          </mc:Fallback>
        </mc:AlternateContent>
      </w:r>
    </w:p>
    <w:p w14:paraId="03888964" w14:textId="77777777" w:rsidR="00F71D9C" w:rsidRPr="00F71D9C" w:rsidRDefault="00F71D9C" w:rsidP="00F71D9C"/>
    <w:p w14:paraId="280B6A17" w14:textId="77777777" w:rsidR="00F71D9C" w:rsidRPr="00F71D9C" w:rsidRDefault="00F71D9C" w:rsidP="00F71D9C"/>
    <w:p w14:paraId="58F1C700" w14:textId="77777777" w:rsidR="00F71D9C" w:rsidRPr="00F71D9C" w:rsidRDefault="00F71D9C" w:rsidP="00F71D9C"/>
    <w:p w14:paraId="4E6C3240" w14:textId="77777777" w:rsidR="00F71D9C" w:rsidRPr="00F71D9C" w:rsidRDefault="00F71D9C" w:rsidP="00F71D9C"/>
    <w:p w14:paraId="27D0A6A1" w14:textId="77777777" w:rsidR="00F71D9C" w:rsidRPr="00F71D9C" w:rsidRDefault="00F71D9C" w:rsidP="00F71D9C"/>
    <w:p w14:paraId="0A953F1D" w14:textId="77777777" w:rsidR="00F71D9C" w:rsidRPr="00F71D9C" w:rsidRDefault="00F71D9C" w:rsidP="00F71D9C"/>
    <w:p w14:paraId="1AA30019" w14:textId="77777777" w:rsidR="00F71D9C" w:rsidRPr="00F71D9C" w:rsidRDefault="00F71D9C" w:rsidP="00F71D9C"/>
    <w:p w14:paraId="7A477A46" w14:textId="77777777" w:rsidR="00F71D9C" w:rsidRPr="00F71D9C" w:rsidRDefault="00F71D9C" w:rsidP="00F71D9C"/>
    <w:p w14:paraId="232ABC4D" w14:textId="77777777" w:rsidR="00F71D9C" w:rsidRPr="00F71D9C" w:rsidRDefault="00F71D9C" w:rsidP="00F71D9C"/>
    <w:p w14:paraId="3986ACF7" w14:textId="77777777" w:rsidR="00F71D9C" w:rsidRPr="00F71D9C" w:rsidRDefault="00F71D9C" w:rsidP="00F71D9C"/>
    <w:p w14:paraId="7EA65525" w14:textId="77777777" w:rsidR="00F71D9C" w:rsidRPr="00F71D9C" w:rsidRDefault="00F71D9C" w:rsidP="00F71D9C"/>
    <w:p w14:paraId="4E1D6F57" w14:textId="77777777" w:rsidR="00F71D9C" w:rsidRDefault="00F71D9C" w:rsidP="00F71D9C"/>
    <w:p w14:paraId="5A454308" w14:textId="77777777" w:rsidR="00CC3726" w:rsidRDefault="00F71D9C" w:rsidP="00F71D9C">
      <w:pPr>
        <w:tabs>
          <w:tab w:val="left" w:pos="20781"/>
        </w:tabs>
      </w:pPr>
      <w:r>
        <w:tab/>
      </w:r>
    </w:p>
    <w:p w14:paraId="2E296F5C" w14:textId="77777777" w:rsidR="00EB678C" w:rsidRDefault="00662504" w:rsidP="00F71D9C">
      <w:pPr>
        <w:tabs>
          <w:tab w:val="left" w:pos="20781"/>
        </w:tabs>
      </w:pPr>
      <w:r w:rsidRPr="00662504">
        <w:rPr>
          <w:noProof/>
          <w:sz w:val="70"/>
          <w:szCs w:val="70"/>
          <w:lang w:eastAsia="en-GB"/>
        </w:rPr>
        <w:t xml:space="preserve"> </w:t>
      </w:r>
    </w:p>
    <w:p w14:paraId="06A1F404" w14:textId="77777777" w:rsidR="00EB678C" w:rsidRDefault="00EB678C" w:rsidP="00F71D9C">
      <w:pPr>
        <w:tabs>
          <w:tab w:val="left" w:pos="20781"/>
        </w:tabs>
      </w:pPr>
    </w:p>
    <w:p w14:paraId="0E1AFDE5" w14:textId="77777777" w:rsidR="00EB678C" w:rsidRDefault="00EB678C" w:rsidP="00F71D9C">
      <w:pPr>
        <w:tabs>
          <w:tab w:val="left" w:pos="20781"/>
        </w:tabs>
      </w:pPr>
    </w:p>
    <w:p w14:paraId="3C8AF5C3" w14:textId="77777777" w:rsidR="00EB678C" w:rsidRDefault="00EB678C" w:rsidP="00F71D9C">
      <w:pPr>
        <w:tabs>
          <w:tab w:val="left" w:pos="20781"/>
        </w:tabs>
      </w:pPr>
    </w:p>
    <w:p w14:paraId="3A02FCD4" w14:textId="77777777" w:rsidR="00EB678C" w:rsidRDefault="00846C49" w:rsidP="00F71D9C">
      <w:pPr>
        <w:tabs>
          <w:tab w:val="left" w:pos="20781"/>
        </w:tabs>
      </w:pPr>
      <w:r w:rsidRPr="00662504">
        <w:rPr>
          <w:noProof/>
          <w:sz w:val="70"/>
          <w:szCs w:val="70"/>
          <w:lang w:eastAsia="en-GB"/>
        </w:rPr>
        <w:lastRenderedPageBreak/>
        <mc:AlternateContent>
          <mc:Choice Requires="wps">
            <w:drawing>
              <wp:anchor distT="0" distB="0" distL="114300" distR="114300" simplePos="0" relativeHeight="251743232" behindDoc="0" locked="0" layoutInCell="1" allowOverlap="1" wp14:anchorId="0538B203" wp14:editId="6B11C925">
                <wp:simplePos x="0" y="0"/>
                <wp:positionH relativeFrom="margin">
                  <wp:posOffset>8962609</wp:posOffset>
                </wp:positionH>
                <wp:positionV relativeFrom="paragraph">
                  <wp:posOffset>-104294</wp:posOffset>
                </wp:positionV>
                <wp:extent cx="3030279" cy="560705"/>
                <wp:effectExtent l="0" t="0" r="17780" b="10795"/>
                <wp:wrapNone/>
                <wp:docPr id="7" name="Rounded Rectangle 7"/>
                <wp:cNvGraphicFramePr/>
                <a:graphic xmlns:a="http://schemas.openxmlformats.org/drawingml/2006/main">
                  <a:graphicData uri="http://schemas.microsoft.com/office/word/2010/wordprocessingShape">
                    <wps:wsp>
                      <wps:cNvSpPr/>
                      <wps:spPr>
                        <a:xfrm>
                          <a:off x="0" y="0"/>
                          <a:ext cx="3030279" cy="56070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03237331" w14:textId="77777777" w:rsidR="00846C49" w:rsidRDefault="00846C49" w:rsidP="00662504">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Impact</w:t>
                            </w:r>
                          </w:p>
                          <w:p w14:paraId="0206CE89" w14:textId="77777777" w:rsidR="00846C49" w:rsidRDefault="00846C49" w:rsidP="006625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7C45E3" id="Rounded Rectangle 7" o:spid="_x0000_s1030" style="position:absolute;margin-left:705.7pt;margin-top:-8.2pt;width:238.6pt;height:44.1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" fillcolor="#5b9bd5" strokecolor="#41719c" strokeweight="1pt">
                <v:stroke joinstyle="miter"/>
                <v:textbox>
                  <w:txbxContent>
                    <w:p w:rsidR="00846C49" w:rsidRDefault="00846C49" w:rsidP="00662504">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Impact</w:t>
                      </w:r>
                    </w:p>
                    <w:p w:rsidR="00846C49" w:rsidRDefault="00846C49" w:rsidP="00662504">
                      <w:pPr>
                        <w:jc w:val="center"/>
                      </w:pPr>
                    </w:p>
                  </w:txbxContent>
                </v:textbox>
                <w10:wrap anchorx="margin"/>
              </v:roundrect>
            </w:pict>
          </mc:Fallback>
        </mc:AlternateContent>
      </w:r>
      <w:r w:rsidR="009D5521" w:rsidRPr="00CC517B">
        <w:rPr>
          <w:rFonts w:ascii="Comic Sans MS" w:eastAsia="Times New Roman" w:hAnsi="Comic Sans MS" w:cs="Times New Roman"/>
          <w:noProof/>
          <w:sz w:val="24"/>
          <w:szCs w:val="24"/>
          <w:lang w:eastAsia="en-GB"/>
        </w:rPr>
        <mc:AlternateContent>
          <mc:Choice Requires="wps">
            <w:drawing>
              <wp:anchor distT="45720" distB="45720" distL="114300" distR="114300" simplePos="0" relativeHeight="251747328" behindDoc="0" locked="0" layoutInCell="1" allowOverlap="1" wp14:anchorId="245E8927" wp14:editId="59C0689F">
                <wp:simplePos x="0" y="0"/>
                <wp:positionH relativeFrom="margin">
                  <wp:posOffset>173355</wp:posOffset>
                </wp:positionH>
                <wp:positionV relativeFrom="paragraph">
                  <wp:posOffset>15240</wp:posOffset>
                </wp:positionV>
                <wp:extent cx="6195695" cy="1404620"/>
                <wp:effectExtent l="0" t="0" r="1460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5695" cy="1404620"/>
                        </a:xfrm>
                        <a:prstGeom prst="rect">
                          <a:avLst/>
                        </a:prstGeom>
                        <a:solidFill>
                          <a:srgbClr val="FFFFFF"/>
                        </a:solidFill>
                        <a:ln w="9525">
                          <a:solidFill>
                            <a:srgbClr val="000000"/>
                          </a:solidFill>
                          <a:miter lim="800000"/>
                          <a:headEnd/>
                          <a:tailEnd/>
                        </a:ln>
                      </wps:spPr>
                      <wps:txbx>
                        <w:txbxContent>
                          <w:p w14:paraId="32A67A16" w14:textId="77777777" w:rsidR="00846C49" w:rsidRPr="00846C49" w:rsidRDefault="00846C49">
                            <w:pPr>
                              <w:rPr>
                                <w:b/>
                              </w:rPr>
                            </w:pPr>
                            <w:r w:rsidRPr="00846C49">
                              <w:rPr>
                                <w:b/>
                              </w:rPr>
                              <w:t>Mastery for Maths (Maths Pedagogy):</w:t>
                            </w:r>
                          </w:p>
                          <w:p w14:paraId="37A66F24" w14:textId="77777777" w:rsidR="00846C49" w:rsidRDefault="00846C49">
                            <w:r w:rsidRPr="00F96CA3">
                              <w:rPr>
                                <w:rFonts w:ascii="Arial" w:hAnsi="Arial" w:cs="Arial"/>
                              </w:rPr>
                              <w:fldChar w:fldCharType="begin"/>
                            </w:r>
                            <w:r w:rsidRPr="00F96CA3">
                              <w:rPr>
                                <w:rFonts w:ascii="Arial" w:hAnsi="Arial" w:cs="Arial"/>
                              </w:rPr>
                              <w:instrText xml:space="preserve"> INCLUDEPICTURE "https://content.ncetm.org.uk/images/microsites/mastery/five_big_ideas_diagram_large.gif" \* MERGEFORMATINET </w:instrText>
                            </w:r>
                            <w:r w:rsidRPr="00F96CA3">
                              <w:rPr>
                                <w:rFonts w:ascii="Arial" w:hAnsi="Arial" w:cs="Arial"/>
                              </w:rPr>
                              <w:fldChar w:fldCharType="separate"/>
                            </w:r>
                            <w:r w:rsidR="00F64BC1">
                              <w:rPr>
                                <w:rFonts w:ascii="Arial" w:hAnsi="Arial" w:cs="Arial"/>
                              </w:rPr>
                              <w:fldChar w:fldCharType="begin"/>
                            </w:r>
                            <w:r w:rsidR="00F64BC1">
                              <w:rPr>
                                <w:rFonts w:ascii="Arial" w:hAnsi="Arial" w:cs="Arial"/>
                              </w:rPr>
                              <w:instrText xml:space="preserve"> INCLUDEPICTURE  "https://content.ncetm.org.uk/images/microsites/mastery/five_big_ideas_diagram_large.gif" \* MERGEFORMATINET </w:instrText>
                            </w:r>
                            <w:r w:rsidR="00F64BC1">
                              <w:rPr>
                                <w:rFonts w:ascii="Arial" w:hAnsi="Arial" w:cs="Arial"/>
                              </w:rPr>
                              <w:fldChar w:fldCharType="separate"/>
                            </w:r>
                            <w:r w:rsidR="00B2418B">
                              <w:rPr>
                                <w:rFonts w:ascii="Arial" w:hAnsi="Arial" w:cs="Arial"/>
                              </w:rPr>
                              <w:fldChar w:fldCharType="begin"/>
                            </w:r>
                            <w:r w:rsidR="00B2418B">
                              <w:rPr>
                                <w:rFonts w:ascii="Arial" w:hAnsi="Arial" w:cs="Arial"/>
                              </w:rPr>
                              <w:instrText xml:space="preserve"> INCLUDEPICTURE  "https://content.ncetm.org.uk/images/microsites/mastery/five_big_ideas_diagram_large.gif" \* MERGEFORMATINET </w:instrText>
                            </w:r>
                            <w:r w:rsidR="00B2418B">
                              <w:rPr>
                                <w:rFonts w:ascii="Arial" w:hAnsi="Arial" w:cs="Arial"/>
                              </w:rPr>
                              <w:fldChar w:fldCharType="separate"/>
                            </w:r>
                            <w:r w:rsidR="00DB73E4">
                              <w:rPr>
                                <w:rFonts w:ascii="Arial" w:hAnsi="Arial" w:cs="Arial"/>
                              </w:rPr>
                              <w:fldChar w:fldCharType="begin"/>
                            </w:r>
                            <w:r w:rsidR="00DB73E4">
                              <w:rPr>
                                <w:rFonts w:ascii="Arial" w:hAnsi="Arial" w:cs="Arial"/>
                              </w:rPr>
                              <w:instrText xml:space="preserve"> </w:instrText>
                            </w:r>
                            <w:r w:rsidR="00DB73E4">
                              <w:rPr>
                                <w:rFonts w:ascii="Arial" w:hAnsi="Arial" w:cs="Arial"/>
                              </w:rPr>
                              <w:instrText>INCLUDEPICTURE  "https://content.ncetm.org.uk/images/microsites/mastery/five_big_ideas_diagram_large.gif" \* MERGEFORMATINE</w:instrText>
                            </w:r>
                            <w:r w:rsidR="00DB73E4">
                              <w:rPr>
                                <w:rFonts w:ascii="Arial" w:hAnsi="Arial" w:cs="Arial"/>
                              </w:rPr>
                              <w:instrText>T</w:instrText>
                            </w:r>
                            <w:r w:rsidR="00DB73E4">
                              <w:rPr>
                                <w:rFonts w:ascii="Arial" w:hAnsi="Arial" w:cs="Arial"/>
                              </w:rPr>
                              <w:instrText xml:space="preserve"> </w:instrText>
                            </w:r>
                            <w:r w:rsidR="00DB73E4">
                              <w:rPr>
                                <w:rFonts w:ascii="Arial" w:hAnsi="Arial" w:cs="Arial"/>
                              </w:rPr>
                              <w:fldChar w:fldCharType="separate"/>
                            </w:r>
                            <w:r w:rsidR="00DB73E4">
                              <w:rPr>
                                <w:rFonts w:ascii="Arial" w:hAnsi="Arial" w:cs="Arial"/>
                              </w:rPr>
                              <w:pict w14:anchorId="0468D9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Image result for maths mastery model" style="width:469.35pt;height:247.7pt">
                                  <v:imagedata r:id="rId8" r:href="rId9"/>
                                </v:shape>
                              </w:pict>
                            </w:r>
                            <w:r w:rsidR="00DB73E4">
                              <w:rPr>
                                <w:rFonts w:ascii="Arial" w:hAnsi="Arial" w:cs="Arial"/>
                              </w:rPr>
                              <w:fldChar w:fldCharType="end"/>
                            </w:r>
                            <w:r w:rsidR="00B2418B">
                              <w:rPr>
                                <w:rFonts w:ascii="Arial" w:hAnsi="Arial" w:cs="Arial"/>
                              </w:rPr>
                              <w:fldChar w:fldCharType="end"/>
                            </w:r>
                            <w:r w:rsidR="00F64BC1">
                              <w:rPr>
                                <w:rFonts w:ascii="Arial" w:hAnsi="Arial" w:cs="Arial"/>
                              </w:rPr>
                              <w:fldChar w:fldCharType="end"/>
                            </w:r>
                            <w:r w:rsidRPr="00F96CA3">
                              <w:rPr>
                                <w:rFonts w:ascii="Arial" w:hAnsi="Arial" w:cs="Arial"/>
                              </w:rPr>
                              <w:fldChar w:fldCharType="end"/>
                            </w:r>
                          </w:p>
                          <w:p w14:paraId="0702870E" w14:textId="77777777" w:rsidR="00846C49" w:rsidRDefault="00846C4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693251" id="Text Box 2" o:spid="_x0000_s1031" type="#_x0000_t202" style="position:absolute;margin-left:13.65pt;margin-top:1.2pt;width:487.85pt;height:110.6pt;z-index:2517473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">
                <v:textbox style="mso-fit-shape-to-text:t">
                  <w:txbxContent>
                    <w:p w:rsidR="00846C49" w:rsidRPr="00846C49" w:rsidRDefault="00846C49">
                      <w:pPr>
                        <w:rPr>
                          <w:b/>
                        </w:rPr>
                      </w:pPr>
                      <w:r w:rsidRPr="00846C49">
                        <w:rPr>
                          <w:b/>
                        </w:rPr>
                        <w:t>Mastery for Maths (Maths Pedagogy):</w:t>
                      </w:r>
                    </w:p>
                    <w:p w:rsidR="00846C49" w:rsidRDefault="00846C49">
                      <w:r w:rsidRPr="00F96CA3">
                        <w:rPr>
                          <w:rFonts w:ascii="Arial" w:hAnsi="Arial" w:cs="Arial"/>
                        </w:rPr>
                        <w:fldChar w:fldCharType="begin"/>
                      </w:r>
                      <w:r w:rsidRPr="00F96CA3">
                        <w:rPr>
                          <w:rFonts w:ascii="Arial" w:hAnsi="Arial" w:cs="Arial"/>
                        </w:rPr>
                        <w:instrText xml:space="preserve"> INCLUDEPICTURE "https://content.ncetm.org.uk/images/microsites/mastery/five_big_ideas_diagram_large.gif" \* MERGEFORMATINET </w:instrText>
                      </w:r>
                      <w:r w:rsidRPr="00F96CA3">
                        <w:rPr>
                          <w:rFonts w:ascii="Arial" w:hAnsi="Arial" w:cs="Arial"/>
                        </w:rPr>
                        <w:fldChar w:fldCharType="separate"/>
                      </w:r>
                      <w:r w:rsidRPr="00F96CA3">
                        <w:rPr>
                          <w:rFonts w:ascii="Arial" w:hAnsi="Arial" w:cs="Arial"/>
                        </w:rPr>
                        <w:pict>
                          <v:shape id="_x0000_i1025" type="#_x0000_t75" alt="Image result for maths mastery model" style="width:469.35pt;height:247.75pt">
                            <v:imagedata r:id="rId10" r:href="rId11"/>
                          </v:shape>
                        </w:pict>
                      </w:r>
                      <w:r w:rsidRPr="00F96CA3">
                        <w:rPr>
                          <w:rFonts w:ascii="Arial" w:hAnsi="Arial" w:cs="Arial"/>
                        </w:rPr>
                        <w:fldChar w:fldCharType="end"/>
                      </w:r>
                    </w:p>
                    <w:p w:rsidR="00846C49" w:rsidRDefault="00846C49"/>
                  </w:txbxContent>
                </v:textbox>
                <w10:wrap type="square" anchorx="margin"/>
              </v:shape>
            </w:pict>
          </mc:Fallback>
        </mc:AlternateContent>
      </w:r>
    </w:p>
    <w:p w14:paraId="1FAA1354" w14:textId="77777777" w:rsidR="00EB678C" w:rsidRDefault="00EB678C" w:rsidP="00F71D9C">
      <w:pPr>
        <w:tabs>
          <w:tab w:val="left" w:pos="20781"/>
        </w:tabs>
      </w:pPr>
    </w:p>
    <w:p w14:paraId="5AB44DD6" w14:textId="77777777" w:rsidR="00EB678C" w:rsidRDefault="00846C49" w:rsidP="00F71D9C">
      <w:pPr>
        <w:tabs>
          <w:tab w:val="left" w:pos="20781"/>
        </w:tabs>
      </w:pPr>
      <w:r>
        <w:rPr>
          <w:noProof/>
          <w:lang w:eastAsia="en-GB"/>
        </w:rPr>
        <mc:AlternateContent>
          <mc:Choice Requires="wps">
            <w:drawing>
              <wp:anchor distT="45720" distB="45720" distL="114300" distR="114300" simplePos="0" relativeHeight="251749376" behindDoc="0" locked="0" layoutInCell="1" allowOverlap="1" wp14:anchorId="457A723B" wp14:editId="057D0C71">
                <wp:simplePos x="0" y="0"/>
                <wp:positionH relativeFrom="margin">
                  <wp:align>right</wp:align>
                </wp:positionH>
                <wp:positionV relativeFrom="paragraph">
                  <wp:posOffset>11430</wp:posOffset>
                </wp:positionV>
                <wp:extent cx="6384925" cy="1404620"/>
                <wp:effectExtent l="0" t="0" r="15875" b="273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4925" cy="1404620"/>
                        </a:xfrm>
                        <a:prstGeom prst="rect">
                          <a:avLst/>
                        </a:prstGeom>
                        <a:solidFill>
                          <a:srgbClr val="FFFFFF"/>
                        </a:solidFill>
                        <a:ln w="9525">
                          <a:solidFill>
                            <a:srgbClr val="000000"/>
                          </a:solidFill>
                          <a:miter lim="800000"/>
                          <a:headEnd/>
                          <a:tailEnd/>
                        </a:ln>
                      </wps:spPr>
                      <wps:txbx>
                        <w:txbxContent>
                          <w:p w14:paraId="3C06A33D" w14:textId="77777777" w:rsidR="00846C49" w:rsidRPr="00D76901" w:rsidRDefault="00846C49" w:rsidP="00846C49">
                            <w:pPr>
                              <w:rPr>
                                <w:rFonts w:ascii="Arial" w:eastAsia="Calibri" w:hAnsi="Arial" w:cs="Arial"/>
                                <w:b/>
                              </w:rPr>
                            </w:pPr>
                            <w:r w:rsidRPr="00D76901">
                              <w:rPr>
                                <w:rFonts w:ascii="Arial" w:eastAsia="Calibri" w:hAnsi="Arial" w:cs="Arial"/>
                                <w:b/>
                              </w:rPr>
                              <w:t>At the end of their mathematical education in this school, we expect students to:</w:t>
                            </w:r>
                          </w:p>
                          <w:p w14:paraId="65B13FC9" w14:textId="77777777" w:rsidR="00846C49" w:rsidRPr="00F96CA3" w:rsidRDefault="00846C49" w:rsidP="00846C49">
                            <w:pPr>
                              <w:rPr>
                                <w:rFonts w:ascii="Arial" w:eastAsia="Calibri" w:hAnsi="Arial" w:cs="Arial"/>
                              </w:rPr>
                            </w:pPr>
                            <w:r w:rsidRPr="00F96CA3">
                              <w:rPr>
                                <w:rFonts w:ascii="Arial" w:eastAsia="Calibri" w:hAnsi="Arial" w:cs="Arial"/>
                              </w:rPr>
                              <w:t>Perform basic numeracy skills fluently</w:t>
                            </w:r>
                          </w:p>
                          <w:p w14:paraId="5BE9000C" w14:textId="77777777" w:rsidR="00846C49" w:rsidRPr="00F96CA3" w:rsidRDefault="00846C49" w:rsidP="00846C49">
                            <w:pPr>
                              <w:rPr>
                                <w:rFonts w:ascii="Arial" w:eastAsia="Calibri" w:hAnsi="Arial" w:cs="Arial"/>
                              </w:rPr>
                            </w:pPr>
                            <w:r w:rsidRPr="00F96CA3">
                              <w:rPr>
                                <w:rFonts w:ascii="Arial" w:eastAsia="Calibri" w:hAnsi="Arial" w:cs="Arial"/>
                              </w:rPr>
                              <w:t>Understand the mathematics likely to be encountered in daily life</w:t>
                            </w:r>
                          </w:p>
                          <w:p w14:paraId="14B3BA22" w14:textId="77777777" w:rsidR="00846C49" w:rsidRPr="00F96CA3" w:rsidRDefault="00846C49" w:rsidP="00846C49">
                            <w:pPr>
                              <w:rPr>
                                <w:rFonts w:ascii="Arial" w:eastAsia="Calibri" w:hAnsi="Arial" w:cs="Arial"/>
                              </w:rPr>
                            </w:pPr>
                            <w:r w:rsidRPr="00F96CA3">
                              <w:rPr>
                                <w:rFonts w:ascii="Arial" w:eastAsia="Calibri" w:hAnsi="Arial" w:cs="Arial"/>
                              </w:rPr>
                              <w:t>Reason clearly and logically, and to set out rational arguments</w:t>
                            </w:r>
                          </w:p>
                          <w:p w14:paraId="4DF861CC" w14:textId="77777777" w:rsidR="00846C49" w:rsidRPr="00F96CA3" w:rsidRDefault="00846C49" w:rsidP="00846C49">
                            <w:pPr>
                              <w:rPr>
                                <w:rFonts w:ascii="Arial" w:eastAsia="Calibri" w:hAnsi="Arial" w:cs="Arial"/>
                              </w:rPr>
                            </w:pPr>
                            <w:r w:rsidRPr="00F96CA3">
                              <w:rPr>
                                <w:rFonts w:ascii="Arial" w:eastAsia="Calibri" w:hAnsi="Arial" w:cs="Arial"/>
                              </w:rPr>
                              <w:t>Approach problems systematically and choose appropriate techniques for their solution</w:t>
                            </w:r>
                          </w:p>
                          <w:p w14:paraId="4CCCB8D5" w14:textId="77777777" w:rsidR="00846C49" w:rsidRPr="00F96CA3" w:rsidRDefault="00846C49" w:rsidP="00846C49">
                            <w:pPr>
                              <w:rPr>
                                <w:rFonts w:ascii="Arial" w:eastAsia="Calibri" w:hAnsi="Arial" w:cs="Arial"/>
                              </w:rPr>
                            </w:pPr>
                            <w:r w:rsidRPr="00F96CA3">
                              <w:rPr>
                                <w:rFonts w:ascii="Arial" w:eastAsia="Calibri" w:hAnsi="Arial" w:cs="Arial"/>
                              </w:rPr>
                              <w:t>Experience satisfaction in and enjoyment of mathematical experiences and achievements</w:t>
                            </w:r>
                          </w:p>
                          <w:p w14:paraId="64DBA888" w14:textId="77777777" w:rsidR="00846C49" w:rsidRPr="00F96CA3" w:rsidRDefault="00846C49" w:rsidP="00846C49">
                            <w:pPr>
                              <w:rPr>
                                <w:rFonts w:ascii="Arial" w:eastAsia="Calibri" w:hAnsi="Arial" w:cs="Arial"/>
                              </w:rPr>
                            </w:pPr>
                            <w:r w:rsidRPr="00F96CA3">
                              <w:rPr>
                                <w:rFonts w:ascii="Arial" w:eastAsia="Calibri" w:hAnsi="Arial" w:cs="Arial"/>
                              </w:rPr>
                              <w:t>Develop fluency in performing key mathematical skills so they become second nature.</w:t>
                            </w:r>
                          </w:p>
                          <w:p w14:paraId="59DD4B7C" w14:textId="77777777" w:rsidR="00846C49" w:rsidRDefault="00846C49" w:rsidP="00846C49">
                            <w:pPr>
                              <w:rPr>
                                <w:rFonts w:ascii="Arial" w:eastAsia="Calibri" w:hAnsi="Arial" w:cs="Arial"/>
                              </w:rPr>
                            </w:pPr>
                            <w:r w:rsidRPr="00F96CA3">
                              <w:rPr>
                                <w:rFonts w:ascii="Arial" w:eastAsia="Calibri" w:hAnsi="Arial" w:cs="Arial"/>
                              </w:rPr>
                              <w:t>Reason mathematically, think logically and flexibly to develop sound mathematical arguments.</w:t>
                            </w:r>
                          </w:p>
                          <w:p w14:paraId="19A5CB56" w14:textId="77777777" w:rsidR="00846C49" w:rsidRPr="00F96CA3" w:rsidRDefault="00846C49" w:rsidP="00846C49">
                            <w:pPr>
                              <w:rPr>
                                <w:rFonts w:ascii="Arial" w:eastAsia="Calibri" w:hAnsi="Arial" w:cs="Arial"/>
                              </w:rPr>
                            </w:pPr>
                            <w:r>
                              <w:rPr>
                                <w:rFonts w:ascii="Arial" w:eastAsia="Calibri" w:hAnsi="Arial" w:cs="Arial"/>
                              </w:rPr>
                              <w:t>Be prepared for the next stage of their education.</w:t>
                            </w:r>
                          </w:p>
                          <w:p w14:paraId="08765C51" w14:textId="77777777" w:rsidR="00846C49" w:rsidRDefault="00846C49" w:rsidP="00846C49">
                            <w:pPr>
                              <w:rPr>
                                <w:rFonts w:ascii="Arial" w:eastAsia="Calibri" w:hAnsi="Arial" w:cs="Arial"/>
                              </w:rPr>
                            </w:pPr>
                            <w:r w:rsidRPr="00F96CA3">
                              <w:rPr>
                                <w:rFonts w:ascii="Arial" w:eastAsia="Calibri" w:hAnsi="Arial" w:cs="Arial"/>
                              </w:rPr>
                              <w:t>Solve problems in a diverse range of situations.</w:t>
                            </w:r>
                          </w:p>
                          <w:p w14:paraId="3FC03A23" w14:textId="77777777" w:rsidR="00846C49" w:rsidRDefault="00846C49" w:rsidP="00846C49">
                            <w:pPr>
                              <w:rPr>
                                <w:rFonts w:ascii="Arial" w:eastAsia="Calibri" w:hAnsi="Arial" w:cs="Arial"/>
                              </w:rPr>
                            </w:pPr>
                          </w:p>
                          <w:p w14:paraId="4C8318B8" w14:textId="77777777" w:rsidR="00846C49" w:rsidRPr="003A140A" w:rsidRDefault="00846C49" w:rsidP="00846C49">
                            <w:pPr>
                              <w:rPr>
                                <w:rFonts w:ascii="Arial" w:eastAsia="Calibri" w:hAnsi="Arial" w:cs="Arial"/>
                              </w:rPr>
                            </w:pPr>
                            <w:r w:rsidRPr="003A140A">
                              <w:rPr>
                                <w:rFonts w:ascii="Arial" w:eastAsia="Calibri" w:hAnsi="Arial" w:cs="Arial"/>
                              </w:rPr>
                              <w:t xml:space="preserve">The impact of our curriculum will not only be measured by assessment procedures which allow us to measure outcomes against all schools nationally: </w:t>
                            </w:r>
                          </w:p>
                          <w:p w14:paraId="5C583A09" w14:textId="77777777" w:rsidR="00846C49" w:rsidRPr="003A140A" w:rsidRDefault="00846C49" w:rsidP="00846C49">
                            <w:pPr>
                              <w:rPr>
                                <w:rFonts w:ascii="Arial" w:eastAsia="Calibri" w:hAnsi="Arial" w:cs="Arial"/>
                              </w:rPr>
                            </w:pPr>
                            <w:r w:rsidRPr="003A140A">
                              <w:rPr>
                                <w:rFonts w:ascii="Arial" w:eastAsia="Calibri" w:hAnsi="Arial" w:cs="Arial"/>
                              </w:rPr>
                              <w:t xml:space="preserve">• EYFS % of pupils achieving a ‘Good level of development’ (GLD) </w:t>
                            </w:r>
                          </w:p>
                          <w:p w14:paraId="3FB75A63" w14:textId="77777777" w:rsidR="00846C49" w:rsidRPr="003A140A" w:rsidRDefault="00846C49" w:rsidP="00846C49">
                            <w:pPr>
                              <w:rPr>
                                <w:rFonts w:ascii="Arial" w:eastAsia="Calibri" w:hAnsi="Arial" w:cs="Arial"/>
                              </w:rPr>
                            </w:pPr>
                            <w:r w:rsidRPr="003A140A">
                              <w:rPr>
                                <w:rFonts w:ascii="Arial" w:eastAsia="Calibri" w:hAnsi="Arial" w:cs="Arial"/>
                              </w:rPr>
                              <w:t xml:space="preserve">• Phonics Screening Test at the end of Year 1 </w:t>
                            </w:r>
                          </w:p>
                          <w:p w14:paraId="7813701D" w14:textId="77777777" w:rsidR="00846C49" w:rsidRDefault="00846C49" w:rsidP="00846C49">
                            <w:pPr>
                              <w:rPr>
                                <w:rFonts w:ascii="Arial" w:eastAsia="Calibri" w:hAnsi="Arial" w:cs="Arial"/>
                              </w:rPr>
                            </w:pPr>
                            <w:r w:rsidRPr="003A140A">
                              <w:rPr>
                                <w:rFonts w:ascii="Arial" w:eastAsia="Calibri" w:hAnsi="Arial" w:cs="Arial"/>
                              </w:rPr>
                              <w:t xml:space="preserve">• End of KS1 % of children working towards or at the expected standard and at Greater depth in reading, writing and maths </w:t>
                            </w:r>
                          </w:p>
                          <w:p w14:paraId="1CC0F4CF" w14:textId="77777777" w:rsidR="00846C49" w:rsidRPr="003A140A" w:rsidRDefault="00846C49" w:rsidP="00846C49">
                            <w:pPr>
                              <w:rPr>
                                <w:rFonts w:ascii="Arial" w:eastAsia="Calibri" w:hAnsi="Arial" w:cs="Arial"/>
                              </w:rPr>
                            </w:pPr>
                            <w:r w:rsidRPr="003A140A">
                              <w:rPr>
                                <w:rFonts w:ascii="Arial" w:eastAsia="Calibri" w:hAnsi="Arial" w:cs="Arial"/>
                              </w:rPr>
                              <w:t>• E</w:t>
                            </w:r>
                            <w:r>
                              <w:rPr>
                                <w:rFonts w:ascii="Arial" w:eastAsia="Calibri" w:hAnsi="Arial" w:cs="Arial"/>
                              </w:rPr>
                              <w:t>nd of Year 4 Multiplication Check.</w:t>
                            </w:r>
                          </w:p>
                          <w:p w14:paraId="317C6ECF" w14:textId="77777777" w:rsidR="00846C49" w:rsidRDefault="00846C49" w:rsidP="00846C49">
                            <w:pPr>
                              <w:rPr>
                                <w:rFonts w:ascii="Arial" w:eastAsia="Calibri" w:hAnsi="Arial" w:cs="Arial"/>
                              </w:rPr>
                            </w:pPr>
                            <w:r w:rsidRPr="003A140A">
                              <w:rPr>
                                <w:rFonts w:ascii="Arial" w:eastAsia="Calibri" w:hAnsi="Arial" w:cs="Arial"/>
                              </w:rPr>
                              <w:t>• End of KS2 % of children working towards or at the expected standard and at Greater depth in reading, writing and maths</w:t>
                            </w:r>
                            <w:r>
                              <w:rPr>
                                <w:rFonts w:ascii="Arial" w:eastAsia="Calibri" w:hAnsi="Arial" w:cs="Arial"/>
                              </w:rPr>
                              <w:t>.</w:t>
                            </w:r>
                          </w:p>
                          <w:p w14:paraId="0DB3CB3A" w14:textId="77777777" w:rsidR="00846C49" w:rsidRPr="003A140A" w:rsidRDefault="00846C49" w:rsidP="00846C49">
                            <w:pPr>
                              <w:rPr>
                                <w:rFonts w:ascii="Arial" w:eastAsia="Calibri" w:hAnsi="Arial" w:cs="Arial"/>
                              </w:rPr>
                            </w:pPr>
                            <w:proofErr w:type="gramStart"/>
                            <w:r w:rsidRPr="003A140A">
                              <w:rPr>
                                <w:rFonts w:ascii="Arial" w:eastAsia="Calibri" w:hAnsi="Arial" w:cs="Arial"/>
                              </w:rPr>
                              <w:t>But,</w:t>
                            </w:r>
                            <w:proofErr w:type="gramEnd"/>
                            <w:r w:rsidRPr="003A140A">
                              <w:rPr>
                                <w:rFonts w:ascii="Arial" w:eastAsia="Calibri" w:hAnsi="Arial" w:cs="Arial"/>
                              </w:rPr>
                              <w:t xml:space="preserve"> will in fact be measured by how effectively it helps our pupils develop into well rounded individuals who embody our values and carry with them the knowledge, skills and attitudes which will make them lifelong learners and valuable future citizens.</w:t>
                            </w:r>
                          </w:p>
                          <w:p w14:paraId="4588233F" w14:textId="77777777" w:rsidR="00846C49" w:rsidRDefault="00846C4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32E295" id="_x0000_s1032" type="#_x0000_t202" style="position:absolute;margin-left:451.55pt;margin-top:.9pt;width:502.75pt;height:110.6pt;z-index:2517493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">
                <v:textbox style="mso-fit-shape-to-text:t">
                  <w:txbxContent>
                    <w:p w:rsidR="00846C49" w:rsidRPr="00D76901" w:rsidRDefault="00846C49" w:rsidP="00846C49">
                      <w:pPr>
                        <w:rPr>
                          <w:rFonts w:ascii="Arial" w:eastAsia="Calibri" w:hAnsi="Arial" w:cs="Arial"/>
                          <w:b/>
                        </w:rPr>
                      </w:pPr>
                      <w:r w:rsidRPr="00D76901">
                        <w:rPr>
                          <w:rFonts w:ascii="Arial" w:eastAsia="Calibri" w:hAnsi="Arial" w:cs="Arial"/>
                          <w:b/>
                        </w:rPr>
                        <w:t>At the end of their mathematical education in this school, we expect students to:</w:t>
                      </w:r>
                    </w:p>
                    <w:p w:rsidR="00846C49" w:rsidRPr="00F96CA3" w:rsidRDefault="00846C49" w:rsidP="00846C49">
                      <w:pPr>
                        <w:rPr>
                          <w:rFonts w:ascii="Arial" w:eastAsia="Calibri" w:hAnsi="Arial" w:cs="Arial"/>
                        </w:rPr>
                      </w:pPr>
                      <w:r w:rsidRPr="00F96CA3">
                        <w:rPr>
                          <w:rFonts w:ascii="Arial" w:eastAsia="Calibri" w:hAnsi="Arial" w:cs="Arial"/>
                        </w:rPr>
                        <w:t>Perform basic numeracy skills fluently</w:t>
                      </w:r>
                    </w:p>
                    <w:p w:rsidR="00846C49" w:rsidRPr="00F96CA3" w:rsidRDefault="00846C49" w:rsidP="00846C49">
                      <w:pPr>
                        <w:rPr>
                          <w:rFonts w:ascii="Arial" w:eastAsia="Calibri" w:hAnsi="Arial" w:cs="Arial"/>
                        </w:rPr>
                      </w:pPr>
                      <w:r w:rsidRPr="00F96CA3">
                        <w:rPr>
                          <w:rFonts w:ascii="Arial" w:eastAsia="Calibri" w:hAnsi="Arial" w:cs="Arial"/>
                        </w:rPr>
                        <w:t xml:space="preserve">Understand the mathematics likely to </w:t>
                      </w:r>
                      <w:proofErr w:type="gramStart"/>
                      <w:r w:rsidRPr="00F96CA3">
                        <w:rPr>
                          <w:rFonts w:ascii="Arial" w:eastAsia="Calibri" w:hAnsi="Arial" w:cs="Arial"/>
                        </w:rPr>
                        <w:t>be encountered</w:t>
                      </w:r>
                      <w:proofErr w:type="gramEnd"/>
                      <w:r w:rsidRPr="00F96CA3">
                        <w:rPr>
                          <w:rFonts w:ascii="Arial" w:eastAsia="Calibri" w:hAnsi="Arial" w:cs="Arial"/>
                        </w:rPr>
                        <w:t xml:space="preserve"> in daily life</w:t>
                      </w:r>
                    </w:p>
                    <w:p w:rsidR="00846C49" w:rsidRPr="00F96CA3" w:rsidRDefault="00846C49" w:rsidP="00846C49">
                      <w:pPr>
                        <w:rPr>
                          <w:rFonts w:ascii="Arial" w:eastAsia="Calibri" w:hAnsi="Arial" w:cs="Arial"/>
                        </w:rPr>
                      </w:pPr>
                      <w:r w:rsidRPr="00F96CA3">
                        <w:rPr>
                          <w:rFonts w:ascii="Arial" w:eastAsia="Calibri" w:hAnsi="Arial" w:cs="Arial"/>
                        </w:rPr>
                        <w:t>Reason clearly and logically, and to set out rational arguments</w:t>
                      </w:r>
                    </w:p>
                    <w:p w:rsidR="00846C49" w:rsidRPr="00F96CA3" w:rsidRDefault="00846C49" w:rsidP="00846C49">
                      <w:pPr>
                        <w:rPr>
                          <w:rFonts w:ascii="Arial" w:eastAsia="Calibri" w:hAnsi="Arial" w:cs="Arial"/>
                        </w:rPr>
                      </w:pPr>
                      <w:r w:rsidRPr="00F96CA3">
                        <w:rPr>
                          <w:rFonts w:ascii="Arial" w:eastAsia="Calibri" w:hAnsi="Arial" w:cs="Arial"/>
                        </w:rPr>
                        <w:t>Approach problems systematically and choose appropriate techniques for their solution</w:t>
                      </w:r>
                    </w:p>
                    <w:p w:rsidR="00846C49" w:rsidRPr="00F96CA3" w:rsidRDefault="00846C49" w:rsidP="00846C49">
                      <w:pPr>
                        <w:rPr>
                          <w:rFonts w:ascii="Arial" w:eastAsia="Calibri" w:hAnsi="Arial" w:cs="Arial"/>
                        </w:rPr>
                      </w:pPr>
                      <w:r w:rsidRPr="00F96CA3">
                        <w:rPr>
                          <w:rFonts w:ascii="Arial" w:eastAsia="Calibri" w:hAnsi="Arial" w:cs="Arial"/>
                        </w:rPr>
                        <w:t>Experience satisfaction in and enjoyment of mathematical experiences and achievements</w:t>
                      </w:r>
                    </w:p>
                    <w:p w:rsidR="00846C49" w:rsidRPr="00F96CA3" w:rsidRDefault="00846C49" w:rsidP="00846C49">
                      <w:pPr>
                        <w:rPr>
                          <w:rFonts w:ascii="Arial" w:eastAsia="Calibri" w:hAnsi="Arial" w:cs="Arial"/>
                        </w:rPr>
                      </w:pPr>
                      <w:r w:rsidRPr="00F96CA3">
                        <w:rPr>
                          <w:rFonts w:ascii="Arial" w:eastAsia="Calibri" w:hAnsi="Arial" w:cs="Arial"/>
                        </w:rPr>
                        <w:t>Develop fluency in performing key mathematical skills so they become second nature.</w:t>
                      </w:r>
                    </w:p>
                    <w:p w:rsidR="00846C49" w:rsidRDefault="00846C49" w:rsidP="00846C49">
                      <w:pPr>
                        <w:rPr>
                          <w:rFonts w:ascii="Arial" w:eastAsia="Calibri" w:hAnsi="Arial" w:cs="Arial"/>
                        </w:rPr>
                      </w:pPr>
                      <w:r w:rsidRPr="00F96CA3">
                        <w:rPr>
                          <w:rFonts w:ascii="Arial" w:eastAsia="Calibri" w:hAnsi="Arial" w:cs="Arial"/>
                        </w:rPr>
                        <w:t>Reason mathematically, think logically and flexibly to develop sound mathematical arguments.</w:t>
                      </w:r>
                    </w:p>
                    <w:p w:rsidR="00846C49" w:rsidRPr="00F96CA3" w:rsidRDefault="00846C49" w:rsidP="00846C49">
                      <w:pPr>
                        <w:rPr>
                          <w:rFonts w:ascii="Arial" w:eastAsia="Calibri" w:hAnsi="Arial" w:cs="Arial"/>
                        </w:rPr>
                      </w:pPr>
                      <w:r>
                        <w:rPr>
                          <w:rFonts w:ascii="Arial" w:eastAsia="Calibri" w:hAnsi="Arial" w:cs="Arial"/>
                        </w:rPr>
                        <w:t>Be prepared for the next stage of their education.</w:t>
                      </w:r>
                    </w:p>
                    <w:p w:rsidR="00846C49" w:rsidRDefault="00846C49" w:rsidP="00846C49">
                      <w:pPr>
                        <w:rPr>
                          <w:rFonts w:ascii="Arial" w:eastAsia="Calibri" w:hAnsi="Arial" w:cs="Arial"/>
                        </w:rPr>
                      </w:pPr>
                      <w:r w:rsidRPr="00F96CA3">
                        <w:rPr>
                          <w:rFonts w:ascii="Arial" w:eastAsia="Calibri" w:hAnsi="Arial" w:cs="Arial"/>
                        </w:rPr>
                        <w:t>Solve problems in a diverse range of situations.</w:t>
                      </w:r>
                    </w:p>
                    <w:p w:rsidR="00846C49" w:rsidRDefault="00846C49" w:rsidP="00846C49">
                      <w:pPr>
                        <w:rPr>
                          <w:rFonts w:ascii="Arial" w:eastAsia="Calibri" w:hAnsi="Arial" w:cs="Arial"/>
                        </w:rPr>
                      </w:pPr>
                    </w:p>
                    <w:p w:rsidR="00846C49" w:rsidRPr="003A140A" w:rsidRDefault="00846C49" w:rsidP="00846C49">
                      <w:pPr>
                        <w:rPr>
                          <w:rFonts w:ascii="Arial" w:eastAsia="Calibri" w:hAnsi="Arial" w:cs="Arial"/>
                        </w:rPr>
                      </w:pPr>
                      <w:r w:rsidRPr="003A140A">
                        <w:rPr>
                          <w:rFonts w:ascii="Arial" w:eastAsia="Calibri" w:hAnsi="Arial" w:cs="Arial"/>
                        </w:rPr>
                        <w:t xml:space="preserve">The impact of our curriculum will not only be measured by assessment </w:t>
                      </w:r>
                      <w:proofErr w:type="gramStart"/>
                      <w:r w:rsidRPr="003A140A">
                        <w:rPr>
                          <w:rFonts w:ascii="Arial" w:eastAsia="Calibri" w:hAnsi="Arial" w:cs="Arial"/>
                        </w:rPr>
                        <w:t>procedures which</w:t>
                      </w:r>
                      <w:proofErr w:type="gramEnd"/>
                      <w:r w:rsidRPr="003A140A">
                        <w:rPr>
                          <w:rFonts w:ascii="Arial" w:eastAsia="Calibri" w:hAnsi="Arial" w:cs="Arial"/>
                        </w:rPr>
                        <w:t xml:space="preserve"> allow us to measure outcomes against all schools nationally: </w:t>
                      </w:r>
                    </w:p>
                    <w:p w:rsidR="00846C49" w:rsidRPr="003A140A" w:rsidRDefault="00846C49" w:rsidP="00846C49">
                      <w:pPr>
                        <w:rPr>
                          <w:rFonts w:ascii="Arial" w:eastAsia="Calibri" w:hAnsi="Arial" w:cs="Arial"/>
                        </w:rPr>
                      </w:pPr>
                      <w:r w:rsidRPr="003A140A">
                        <w:rPr>
                          <w:rFonts w:ascii="Arial" w:eastAsia="Calibri" w:hAnsi="Arial" w:cs="Arial"/>
                        </w:rPr>
                        <w:t xml:space="preserve">• EYFS % of pupils achieving a ‘Good level of development’ (GLD) </w:t>
                      </w:r>
                    </w:p>
                    <w:p w:rsidR="00846C49" w:rsidRPr="003A140A" w:rsidRDefault="00846C49" w:rsidP="00846C49">
                      <w:pPr>
                        <w:rPr>
                          <w:rFonts w:ascii="Arial" w:eastAsia="Calibri" w:hAnsi="Arial" w:cs="Arial"/>
                        </w:rPr>
                      </w:pPr>
                      <w:r w:rsidRPr="003A140A">
                        <w:rPr>
                          <w:rFonts w:ascii="Arial" w:eastAsia="Calibri" w:hAnsi="Arial" w:cs="Arial"/>
                        </w:rPr>
                        <w:t xml:space="preserve">• Phonics Screening Test at the end of Year 1 </w:t>
                      </w:r>
                    </w:p>
                    <w:p w:rsidR="00846C49" w:rsidRDefault="00846C49" w:rsidP="00846C49">
                      <w:pPr>
                        <w:rPr>
                          <w:rFonts w:ascii="Arial" w:eastAsia="Calibri" w:hAnsi="Arial" w:cs="Arial"/>
                        </w:rPr>
                      </w:pPr>
                      <w:r w:rsidRPr="003A140A">
                        <w:rPr>
                          <w:rFonts w:ascii="Arial" w:eastAsia="Calibri" w:hAnsi="Arial" w:cs="Arial"/>
                        </w:rPr>
                        <w:t xml:space="preserve">• End of KS1 </w:t>
                      </w:r>
                      <w:proofErr w:type="gramStart"/>
                      <w:r w:rsidRPr="003A140A">
                        <w:rPr>
                          <w:rFonts w:ascii="Arial" w:eastAsia="Calibri" w:hAnsi="Arial" w:cs="Arial"/>
                        </w:rPr>
                        <w:t>%</w:t>
                      </w:r>
                      <w:proofErr w:type="gramEnd"/>
                      <w:r w:rsidRPr="003A140A">
                        <w:rPr>
                          <w:rFonts w:ascii="Arial" w:eastAsia="Calibri" w:hAnsi="Arial" w:cs="Arial"/>
                        </w:rPr>
                        <w:t xml:space="preserve"> of children working towards or at the expected standard and at Greater depth in reading, writing and maths </w:t>
                      </w:r>
                    </w:p>
                    <w:p w:rsidR="00846C49" w:rsidRPr="003A140A" w:rsidRDefault="00846C49" w:rsidP="00846C49">
                      <w:pPr>
                        <w:rPr>
                          <w:rFonts w:ascii="Arial" w:eastAsia="Calibri" w:hAnsi="Arial" w:cs="Arial"/>
                        </w:rPr>
                      </w:pPr>
                      <w:r w:rsidRPr="003A140A">
                        <w:rPr>
                          <w:rFonts w:ascii="Arial" w:eastAsia="Calibri" w:hAnsi="Arial" w:cs="Arial"/>
                        </w:rPr>
                        <w:t>• E</w:t>
                      </w:r>
                      <w:r>
                        <w:rPr>
                          <w:rFonts w:ascii="Arial" w:eastAsia="Calibri" w:hAnsi="Arial" w:cs="Arial"/>
                        </w:rPr>
                        <w:t>nd of Year 4 Multiplication Check.</w:t>
                      </w:r>
                    </w:p>
                    <w:p w:rsidR="00846C49" w:rsidRDefault="00846C49" w:rsidP="00846C49">
                      <w:pPr>
                        <w:rPr>
                          <w:rFonts w:ascii="Arial" w:eastAsia="Calibri" w:hAnsi="Arial" w:cs="Arial"/>
                        </w:rPr>
                      </w:pPr>
                      <w:r w:rsidRPr="003A140A">
                        <w:rPr>
                          <w:rFonts w:ascii="Arial" w:eastAsia="Calibri" w:hAnsi="Arial" w:cs="Arial"/>
                        </w:rPr>
                        <w:t xml:space="preserve">• End of KS2 </w:t>
                      </w:r>
                      <w:proofErr w:type="gramStart"/>
                      <w:r w:rsidRPr="003A140A">
                        <w:rPr>
                          <w:rFonts w:ascii="Arial" w:eastAsia="Calibri" w:hAnsi="Arial" w:cs="Arial"/>
                        </w:rPr>
                        <w:t>%</w:t>
                      </w:r>
                      <w:proofErr w:type="gramEnd"/>
                      <w:r w:rsidRPr="003A140A">
                        <w:rPr>
                          <w:rFonts w:ascii="Arial" w:eastAsia="Calibri" w:hAnsi="Arial" w:cs="Arial"/>
                        </w:rPr>
                        <w:t xml:space="preserve"> of children working towards or at the expected standard and at Greater depth in reading, writing and maths</w:t>
                      </w:r>
                      <w:r>
                        <w:rPr>
                          <w:rFonts w:ascii="Arial" w:eastAsia="Calibri" w:hAnsi="Arial" w:cs="Arial"/>
                        </w:rPr>
                        <w:t>.</w:t>
                      </w:r>
                    </w:p>
                    <w:p w:rsidR="00846C49" w:rsidRPr="003A140A" w:rsidRDefault="00846C49" w:rsidP="00846C49">
                      <w:pPr>
                        <w:rPr>
                          <w:rFonts w:ascii="Arial" w:eastAsia="Calibri" w:hAnsi="Arial" w:cs="Arial"/>
                        </w:rPr>
                      </w:pPr>
                      <w:proofErr w:type="gramStart"/>
                      <w:r w:rsidRPr="003A140A">
                        <w:rPr>
                          <w:rFonts w:ascii="Arial" w:eastAsia="Calibri" w:hAnsi="Arial" w:cs="Arial"/>
                        </w:rPr>
                        <w:t>But</w:t>
                      </w:r>
                      <w:proofErr w:type="gramEnd"/>
                      <w:r w:rsidRPr="003A140A">
                        <w:rPr>
                          <w:rFonts w:ascii="Arial" w:eastAsia="Calibri" w:hAnsi="Arial" w:cs="Arial"/>
                        </w:rPr>
                        <w:t>, will in fact be measured by how effectively it helps our pupils develop into well rounded individuals who embody our values and carry with them the knowledge, skills and attitudes which will make them lifelong learners and valuable future citizens.</w:t>
                      </w:r>
                    </w:p>
                    <w:p w:rsidR="00846C49" w:rsidRDefault="00846C49"/>
                  </w:txbxContent>
                </v:textbox>
                <w10:wrap type="square" anchorx="margin"/>
              </v:shape>
            </w:pict>
          </mc:Fallback>
        </mc:AlternateContent>
      </w:r>
    </w:p>
    <w:p w14:paraId="521B0027" w14:textId="77777777" w:rsidR="00EB678C" w:rsidRDefault="00EB678C" w:rsidP="00F71D9C">
      <w:pPr>
        <w:tabs>
          <w:tab w:val="left" w:pos="20781"/>
        </w:tabs>
      </w:pPr>
    </w:p>
    <w:p w14:paraId="70E1CA35" w14:textId="77777777" w:rsidR="00EB678C" w:rsidRDefault="00EB678C" w:rsidP="00F71D9C">
      <w:pPr>
        <w:tabs>
          <w:tab w:val="left" w:pos="20781"/>
        </w:tabs>
      </w:pPr>
    </w:p>
    <w:p w14:paraId="21173EA1" w14:textId="77777777" w:rsidR="00EB678C" w:rsidRDefault="00EB678C" w:rsidP="00F71D9C">
      <w:pPr>
        <w:tabs>
          <w:tab w:val="left" w:pos="20781"/>
        </w:tabs>
      </w:pPr>
    </w:p>
    <w:p w14:paraId="13CA6535" w14:textId="77777777" w:rsidR="00F24CE0" w:rsidRDefault="00F24CE0" w:rsidP="00F71D9C">
      <w:pPr>
        <w:tabs>
          <w:tab w:val="left" w:pos="20781"/>
        </w:tabs>
      </w:pPr>
    </w:p>
    <w:p w14:paraId="56995701" w14:textId="77777777" w:rsidR="00F24CE0" w:rsidRPr="00F24CE0" w:rsidRDefault="00F24CE0" w:rsidP="00F24CE0"/>
    <w:p w14:paraId="53AB9668" w14:textId="77777777" w:rsidR="00F24CE0" w:rsidRPr="00F24CE0" w:rsidRDefault="00F24CE0" w:rsidP="00F24CE0"/>
    <w:p w14:paraId="78B5F3D6" w14:textId="77777777" w:rsidR="00F24CE0" w:rsidRPr="00F24CE0" w:rsidRDefault="00F24CE0" w:rsidP="00F24CE0"/>
    <w:p w14:paraId="775853B2" w14:textId="77777777" w:rsidR="00F24CE0" w:rsidRPr="00F24CE0" w:rsidRDefault="00F24CE0" w:rsidP="00F24CE0"/>
    <w:p w14:paraId="128FD6B7" w14:textId="77777777" w:rsidR="00F24CE0" w:rsidRPr="00F24CE0" w:rsidRDefault="00F24CE0" w:rsidP="00F24CE0"/>
    <w:p w14:paraId="332CF87B" w14:textId="403660CF" w:rsidR="00F24CE0" w:rsidRPr="00F24CE0" w:rsidRDefault="00F24CE0" w:rsidP="00F24CE0"/>
    <w:p w14:paraId="5F4563E5" w14:textId="67E3C1AA" w:rsidR="00F24CE0" w:rsidRPr="00F24CE0" w:rsidRDefault="00DB73E4" w:rsidP="00F24CE0">
      <w:r>
        <w:rPr>
          <w:noProof/>
          <w:lang w:eastAsia="en-GB"/>
        </w:rPr>
        <mc:AlternateContent>
          <mc:Choice Requires="wps">
            <w:drawing>
              <wp:anchor distT="45720" distB="45720" distL="114300" distR="114300" simplePos="0" relativeHeight="251753472" behindDoc="0" locked="0" layoutInCell="1" allowOverlap="1" wp14:anchorId="22B79D14" wp14:editId="27897F22">
                <wp:simplePos x="0" y="0"/>
                <wp:positionH relativeFrom="margin">
                  <wp:align>left</wp:align>
                </wp:positionH>
                <wp:positionV relativeFrom="paragraph">
                  <wp:posOffset>305435</wp:posOffset>
                </wp:positionV>
                <wp:extent cx="7705090" cy="1419225"/>
                <wp:effectExtent l="0" t="0" r="1016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5090" cy="1419225"/>
                        </a:xfrm>
                        <a:prstGeom prst="rect">
                          <a:avLst/>
                        </a:prstGeom>
                        <a:solidFill>
                          <a:srgbClr val="FFFFFF"/>
                        </a:solidFill>
                        <a:ln w="9525">
                          <a:solidFill>
                            <a:srgbClr val="000000"/>
                          </a:solidFill>
                          <a:miter lim="800000"/>
                          <a:headEnd/>
                          <a:tailEnd/>
                        </a:ln>
                      </wps:spPr>
                      <wps:txbx>
                        <w:txbxContent>
                          <w:p w14:paraId="06B9C8DC" w14:textId="77777777" w:rsidR="00846C49" w:rsidRDefault="00846C49" w:rsidP="00EB2B58">
                            <w:pPr>
                              <w:jc w:val="center"/>
                              <w:rPr>
                                <w:b/>
                                <w:sz w:val="40"/>
                                <w:szCs w:val="40"/>
                              </w:rPr>
                            </w:pPr>
                            <w:r w:rsidRPr="00EB2B58">
                              <w:rPr>
                                <w:b/>
                                <w:sz w:val="40"/>
                                <w:szCs w:val="40"/>
                              </w:rPr>
                              <w:t>Intervention</w:t>
                            </w:r>
                          </w:p>
                          <w:p w14:paraId="205B54F9" w14:textId="60DF162A" w:rsidR="00846C49" w:rsidRPr="00F96CA3" w:rsidRDefault="00846C49" w:rsidP="00846C49">
                            <w:pPr>
                              <w:rPr>
                                <w:rFonts w:ascii="Arial" w:eastAsia="Calibri" w:hAnsi="Arial" w:cs="Arial"/>
                              </w:rPr>
                            </w:pPr>
                            <w:r>
                              <w:rPr>
                                <w:rFonts w:ascii="Arial" w:eastAsia="Calibri" w:hAnsi="Arial" w:cs="Arial"/>
                              </w:rPr>
                              <w:t>For those children who are working in the bottom 20%, timely interventions are given in short sessions across the school week so that progress can be made in relation to key skills</w:t>
                            </w:r>
                            <w:r w:rsidR="00DB73E4">
                              <w:rPr>
                                <w:rFonts w:ascii="Arial" w:eastAsia="Calibri" w:hAnsi="Arial" w:cs="Arial"/>
                              </w:rPr>
                              <w:t xml:space="preserve">. We choose to use </w:t>
                            </w:r>
                            <w:proofErr w:type="spellStart"/>
                            <w:r w:rsidR="00DB73E4">
                              <w:rPr>
                                <w:rFonts w:ascii="Arial" w:eastAsia="Calibri" w:hAnsi="Arial" w:cs="Arial"/>
                              </w:rPr>
                              <w:t>Numberstacks</w:t>
                            </w:r>
                            <w:proofErr w:type="spellEnd"/>
                            <w:r w:rsidR="00DB73E4">
                              <w:rPr>
                                <w:rFonts w:ascii="Arial" w:eastAsia="Calibri" w:hAnsi="Arial" w:cs="Arial"/>
                              </w:rPr>
                              <w:t xml:space="preserve"> </w:t>
                            </w:r>
                            <w:proofErr w:type="gramStart"/>
                            <w:r w:rsidR="00DB73E4">
                              <w:rPr>
                                <w:rFonts w:ascii="Arial" w:eastAsia="Calibri" w:hAnsi="Arial" w:cs="Arial"/>
                              </w:rPr>
                              <w:t>in order to</w:t>
                            </w:r>
                            <w:proofErr w:type="gramEnd"/>
                            <w:r w:rsidR="00DB73E4">
                              <w:rPr>
                                <w:rFonts w:ascii="Arial" w:eastAsia="Calibri" w:hAnsi="Arial" w:cs="Arial"/>
                              </w:rPr>
                              <w:t xml:space="preserve"> deliver this intervention</w:t>
                            </w:r>
                            <w:r>
                              <w:rPr>
                                <w:rFonts w:ascii="Arial" w:eastAsia="Calibri" w:hAnsi="Arial" w:cs="Arial"/>
                              </w:rPr>
                              <w:t>. This is monitored both by the class teacher and the maths leaders who meet regularly to discuss the progress of the children. In Year 6, children have additional support through booster sessions.</w:t>
                            </w:r>
                          </w:p>
                          <w:p w14:paraId="6AD79F02" w14:textId="77777777" w:rsidR="00846C49" w:rsidRPr="00EB2B58" w:rsidRDefault="00846C49" w:rsidP="00EB2B58">
                            <w:pPr>
                              <w:jc w:val="center"/>
                              <w:rPr>
                                <w:b/>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79D14" id="_x0000_s1033" type="#_x0000_t202" style="position:absolute;margin-left:0;margin-top:24.05pt;width:606.7pt;height:111.75pt;z-index:2517534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">
                <v:textbox>
                  <w:txbxContent>
                    <w:p w14:paraId="06B9C8DC" w14:textId="77777777" w:rsidR="00846C49" w:rsidRDefault="00846C49" w:rsidP="00EB2B58">
                      <w:pPr>
                        <w:jc w:val="center"/>
                        <w:rPr>
                          <w:b/>
                          <w:sz w:val="40"/>
                          <w:szCs w:val="40"/>
                        </w:rPr>
                      </w:pPr>
                      <w:r w:rsidRPr="00EB2B58">
                        <w:rPr>
                          <w:b/>
                          <w:sz w:val="40"/>
                          <w:szCs w:val="40"/>
                        </w:rPr>
                        <w:t>Intervention</w:t>
                      </w:r>
                    </w:p>
                    <w:p w14:paraId="205B54F9" w14:textId="60DF162A" w:rsidR="00846C49" w:rsidRPr="00F96CA3" w:rsidRDefault="00846C49" w:rsidP="00846C49">
                      <w:pPr>
                        <w:rPr>
                          <w:rFonts w:ascii="Arial" w:eastAsia="Calibri" w:hAnsi="Arial" w:cs="Arial"/>
                        </w:rPr>
                      </w:pPr>
                      <w:r>
                        <w:rPr>
                          <w:rFonts w:ascii="Arial" w:eastAsia="Calibri" w:hAnsi="Arial" w:cs="Arial"/>
                        </w:rPr>
                        <w:t>For those children who are working in the bottom 20%, timely interventions are given in short sessions across the school week so that progress can be made in relation to key skills</w:t>
                      </w:r>
                      <w:r w:rsidR="00DB73E4">
                        <w:rPr>
                          <w:rFonts w:ascii="Arial" w:eastAsia="Calibri" w:hAnsi="Arial" w:cs="Arial"/>
                        </w:rPr>
                        <w:t xml:space="preserve">. We choose to use </w:t>
                      </w:r>
                      <w:proofErr w:type="spellStart"/>
                      <w:r w:rsidR="00DB73E4">
                        <w:rPr>
                          <w:rFonts w:ascii="Arial" w:eastAsia="Calibri" w:hAnsi="Arial" w:cs="Arial"/>
                        </w:rPr>
                        <w:t>Numberstacks</w:t>
                      </w:r>
                      <w:proofErr w:type="spellEnd"/>
                      <w:r w:rsidR="00DB73E4">
                        <w:rPr>
                          <w:rFonts w:ascii="Arial" w:eastAsia="Calibri" w:hAnsi="Arial" w:cs="Arial"/>
                        </w:rPr>
                        <w:t xml:space="preserve"> </w:t>
                      </w:r>
                      <w:proofErr w:type="gramStart"/>
                      <w:r w:rsidR="00DB73E4">
                        <w:rPr>
                          <w:rFonts w:ascii="Arial" w:eastAsia="Calibri" w:hAnsi="Arial" w:cs="Arial"/>
                        </w:rPr>
                        <w:t>in order to</w:t>
                      </w:r>
                      <w:proofErr w:type="gramEnd"/>
                      <w:r w:rsidR="00DB73E4">
                        <w:rPr>
                          <w:rFonts w:ascii="Arial" w:eastAsia="Calibri" w:hAnsi="Arial" w:cs="Arial"/>
                        </w:rPr>
                        <w:t xml:space="preserve"> deliver this intervention</w:t>
                      </w:r>
                      <w:r>
                        <w:rPr>
                          <w:rFonts w:ascii="Arial" w:eastAsia="Calibri" w:hAnsi="Arial" w:cs="Arial"/>
                        </w:rPr>
                        <w:t>. This is monitored both by the class teacher and the maths leaders who meet regularly to discuss the progress of the children. In Year 6, children have additional support through booster sessions.</w:t>
                      </w:r>
                    </w:p>
                    <w:p w14:paraId="6AD79F02" w14:textId="77777777" w:rsidR="00846C49" w:rsidRPr="00EB2B58" w:rsidRDefault="00846C49" w:rsidP="00EB2B58">
                      <w:pPr>
                        <w:jc w:val="center"/>
                        <w:rPr>
                          <w:b/>
                          <w:sz w:val="40"/>
                          <w:szCs w:val="40"/>
                        </w:rPr>
                      </w:pPr>
                    </w:p>
                  </w:txbxContent>
                </v:textbox>
                <w10:wrap type="square" anchorx="margin"/>
              </v:shape>
            </w:pict>
          </mc:Fallback>
        </mc:AlternateContent>
      </w:r>
      <w:r w:rsidR="00D76901">
        <w:rPr>
          <w:noProof/>
          <w:lang w:eastAsia="en-GB"/>
        </w:rPr>
        <mc:AlternateContent>
          <mc:Choice Requires="wps">
            <w:drawing>
              <wp:anchor distT="45720" distB="45720" distL="114300" distR="114300" simplePos="0" relativeHeight="251757568" behindDoc="0" locked="0" layoutInCell="1" allowOverlap="1" wp14:anchorId="2952F7B6" wp14:editId="6EF5BE7B">
                <wp:simplePos x="0" y="0"/>
                <wp:positionH relativeFrom="margin">
                  <wp:posOffset>7819390</wp:posOffset>
                </wp:positionH>
                <wp:positionV relativeFrom="paragraph">
                  <wp:posOffset>3223260</wp:posOffset>
                </wp:positionV>
                <wp:extent cx="6285865" cy="2727325"/>
                <wp:effectExtent l="0" t="0" r="19685" b="158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5865" cy="2727325"/>
                        </a:xfrm>
                        <a:prstGeom prst="rect">
                          <a:avLst/>
                        </a:prstGeom>
                        <a:solidFill>
                          <a:srgbClr val="FFFFFF"/>
                        </a:solidFill>
                        <a:ln w="9525">
                          <a:solidFill>
                            <a:srgbClr val="000000"/>
                          </a:solidFill>
                          <a:miter lim="800000"/>
                          <a:headEnd/>
                          <a:tailEnd/>
                        </a:ln>
                      </wps:spPr>
                      <wps:txbx>
                        <w:txbxContent>
                          <w:p w14:paraId="78512A3B" w14:textId="77777777" w:rsidR="00846C49" w:rsidRDefault="00846C49" w:rsidP="00846C49">
                            <w:pPr>
                              <w:rPr>
                                <w:b/>
                                <w:sz w:val="40"/>
                                <w:szCs w:val="40"/>
                              </w:rPr>
                            </w:pPr>
                            <w:r>
                              <w:rPr>
                                <w:b/>
                                <w:sz w:val="40"/>
                                <w:szCs w:val="40"/>
                              </w:rPr>
                              <w:t>Assessment:</w:t>
                            </w:r>
                          </w:p>
                          <w:p w14:paraId="5CCE0C86" w14:textId="77777777" w:rsidR="00D76901" w:rsidRPr="00F96CA3" w:rsidRDefault="00D76901" w:rsidP="00D76901">
                            <w:pPr>
                              <w:rPr>
                                <w:rFonts w:ascii="Arial" w:eastAsia="Calibri" w:hAnsi="Arial" w:cs="Arial"/>
                              </w:rPr>
                            </w:pPr>
                            <w:r w:rsidRPr="00F96CA3">
                              <w:rPr>
                                <w:rFonts w:ascii="Arial" w:eastAsia="Calibri" w:hAnsi="Arial" w:cs="Arial"/>
                              </w:rPr>
                              <w:t>White Rose end of block assessments with GAP analysis</w:t>
                            </w:r>
                          </w:p>
                          <w:p w14:paraId="4A0EA1FD" w14:textId="77777777" w:rsidR="00D76901" w:rsidRPr="00F96CA3" w:rsidRDefault="00D76901" w:rsidP="00D76901">
                            <w:pPr>
                              <w:rPr>
                                <w:rFonts w:ascii="Arial" w:eastAsia="Calibri" w:hAnsi="Arial" w:cs="Arial"/>
                              </w:rPr>
                            </w:pPr>
                            <w:r w:rsidRPr="00F96CA3">
                              <w:rPr>
                                <w:rFonts w:ascii="Arial" w:eastAsia="Calibri" w:hAnsi="Arial" w:cs="Arial"/>
                              </w:rPr>
                              <w:t>NFER assessments to benchmark against other children nationally</w:t>
                            </w:r>
                          </w:p>
                          <w:p w14:paraId="2E69404D" w14:textId="77777777" w:rsidR="00D76901" w:rsidRPr="00F96CA3" w:rsidRDefault="00D76901" w:rsidP="00D76901">
                            <w:pPr>
                              <w:rPr>
                                <w:rFonts w:ascii="Arial" w:eastAsia="Calibri" w:hAnsi="Arial" w:cs="Arial"/>
                              </w:rPr>
                            </w:pPr>
                            <w:r w:rsidRPr="00F96CA3">
                              <w:rPr>
                                <w:rFonts w:ascii="Arial" w:eastAsia="Calibri" w:hAnsi="Arial" w:cs="Arial"/>
                              </w:rPr>
                              <w:t>SATs Y2/Y6.</w:t>
                            </w:r>
                          </w:p>
                          <w:p w14:paraId="16D49833" w14:textId="77777777" w:rsidR="00D76901" w:rsidRPr="00F96CA3" w:rsidRDefault="00D76901" w:rsidP="00D76901">
                            <w:pPr>
                              <w:rPr>
                                <w:rFonts w:ascii="Arial" w:eastAsia="Calibri" w:hAnsi="Arial" w:cs="Arial"/>
                              </w:rPr>
                            </w:pPr>
                            <w:r w:rsidRPr="00F96CA3">
                              <w:rPr>
                                <w:rFonts w:ascii="Arial" w:eastAsia="Calibri" w:hAnsi="Arial" w:cs="Arial"/>
                              </w:rPr>
                              <w:t>End of unit assessments from White Rose are used to support teacher assessments, and end of term assessments are used to track progress and to identify knowledge that has not been well retained.  Outcomes from both end of unit and end of term assessments are used to identify gaps in knowledge and will inform future planning.  Pupil progress will also identify precise actions and objectives for targeted focus children, including the lowest 20% who are not likely to meet end of year expectations and/or not making expected progress.</w:t>
                            </w:r>
                          </w:p>
                          <w:p w14:paraId="74DFA847" w14:textId="77777777" w:rsidR="00D76901" w:rsidRPr="00F96CA3" w:rsidRDefault="00D76901" w:rsidP="00D76901">
                            <w:pPr>
                              <w:rPr>
                                <w:rFonts w:ascii="Arial" w:eastAsia="Calibri" w:hAnsi="Arial" w:cs="Arial"/>
                              </w:rPr>
                            </w:pPr>
                          </w:p>
                          <w:p w14:paraId="43479E22" w14:textId="77777777" w:rsidR="00D76901" w:rsidRPr="00F96CA3" w:rsidRDefault="00D76901" w:rsidP="00D76901">
                            <w:pPr>
                              <w:rPr>
                                <w:rFonts w:ascii="Arial" w:eastAsia="Calibri" w:hAnsi="Arial" w:cs="Arial"/>
                              </w:rPr>
                            </w:pPr>
                            <w:r w:rsidRPr="00F96CA3">
                              <w:rPr>
                                <w:rFonts w:ascii="Arial" w:eastAsia="Calibri" w:hAnsi="Arial" w:cs="Arial"/>
                              </w:rPr>
                              <w:t>Moderation:</w:t>
                            </w:r>
                          </w:p>
                          <w:p w14:paraId="2D8A5F63" w14:textId="77777777" w:rsidR="00D76901" w:rsidRPr="00F96CA3" w:rsidRDefault="00D76901" w:rsidP="00D76901">
                            <w:pPr>
                              <w:rPr>
                                <w:rFonts w:ascii="Arial" w:eastAsia="Calibri" w:hAnsi="Arial" w:cs="Arial"/>
                              </w:rPr>
                            </w:pPr>
                            <w:r w:rsidRPr="00F96CA3">
                              <w:rPr>
                                <w:rFonts w:ascii="Arial" w:eastAsia="Calibri" w:hAnsi="Arial" w:cs="Arial"/>
                              </w:rPr>
                              <w:t>In house</w:t>
                            </w:r>
                          </w:p>
                          <w:p w14:paraId="307A150F" w14:textId="77777777" w:rsidR="00D76901" w:rsidRPr="00F96CA3" w:rsidRDefault="00D76901" w:rsidP="00D76901">
                            <w:pPr>
                              <w:rPr>
                                <w:rFonts w:ascii="Arial" w:eastAsia="Calibri" w:hAnsi="Arial" w:cs="Arial"/>
                              </w:rPr>
                            </w:pPr>
                            <w:r w:rsidRPr="00F96CA3">
                              <w:rPr>
                                <w:rFonts w:ascii="Arial" w:eastAsia="Calibri" w:hAnsi="Arial" w:cs="Arial"/>
                              </w:rPr>
                              <w:t>Peer review group moderation</w:t>
                            </w:r>
                          </w:p>
                          <w:p w14:paraId="5686ADD9" w14:textId="77777777" w:rsidR="00D76901" w:rsidRPr="00F96CA3" w:rsidRDefault="00D76901" w:rsidP="00846C49">
                            <w:pPr>
                              <w:rPr>
                                <w:rFonts w:ascii="Arial" w:eastAsia="Calibri" w:hAnsi="Arial" w:cs="Arial"/>
                              </w:rPr>
                            </w:pPr>
                          </w:p>
                          <w:p w14:paraId="07C85007" w14:textId="77777777" w:rsidR="00846C49" w:rsidRPr="00EB2B58" w:rsidRDefault="00846C49" w:rsidP="00846C49">
                            <w:pPr>
                              <w:jc w:val="center"/>
                              <w:rPr>
                                <w:b/>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52F7B6" id="_x0000_s1034" type="#_x0000_t202" style="position:absolute;margin-left:615.7pt;margin-top:253.8pt;width:494.95pt;height:214.75pt;z-index:251757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">
                <v:textbox>
                  <w:txbxContent>
                    <w:p w14:paraId="78512A3B" w14:textId="77777777" w:rsidR="00846C49" w:rsidRDefault="00846C49" w:rsidP="00846C49">
                      <w:pPr>
                        <w:rPr>
                          <w:b/>
                          <w:sz w:val="40"/>
                          <w:szCs w:val="40"/>
                        </w:rPr>
                      </w:pPr>
                      <w:r>
                        <w:rPr>
                          <w:b/>
                          <w:sz w:val="40"/>
                          <w:szCs w:val="40"/>
                        </w:rPr>
                        <w:t>Assessment:</w:t>
                      </w:r>
                    </w:p>
                    <w:p w14:paraId="5CCE0C86" w14:textId="77777777" w:rsidR="00D76901" w:rsidRPr="00F96CA3" w:rsidRDefault="00D76901" w:rsidP="00D76901">
                      <w:pPr>
                        <w:rPr>
                          <w:rFonts w:ascii="Arial" w:eastAsia="Calibri" w:hAnsi="Arial" w:cs="Arial"/>
                        </w:rPr>
                      </w:pPr>
                      <w:r w:rsidRPr="00F96CA3">
                        <w:rPr>
                          <w:rFonts w:ascii="Arial" w:eastAsia="Calibri" w:hAnsi="Arial" w:cs="Arial"/>
                        </w:rPr>
                        <w:t>White Rose end of block assessments with GAP analysis</w:t>
                      </w:r>
                    </w:p>
                    <w:p w14:paraId="4A0EA1FD" w14:textId="77777777" w:rsidR="00D76901" w:rsidRPr="00F96CA3" w:rsidRDefault="00D76901" w:rsidP="00D76901">
                      <w:pPr>
                        <w:rPr>
                          <w:rFonts w:ascii="Arial" w:eastAsia="Calibri" w:hAnsi="Arial" w:cs="Arial"/>
                        </w:rPr>
                      </w:pPr>
                      <w:r w:rsidRPr="00F96CA3">
                        <w:rPr>
                          <w:rFonts w:ascii="Arial" w:eastAsia="Calibri" w:hAnsi="Arial" w:cs="Arial"/>
                        </w:rPr>
                        <w:t>NFER assessments to benchmark against other children nationally</w:t>
                      </w:r>
                    </w:p>
                    <w:p w14:paraId="2E69404D" w14:textId="77777777" w:rsidR="00D76901" w:rsidRPr="00F96CA3" w:rsidRDefault="00D76901" w:rsidP="00D76901">
                      <w:pPr>
                        <w:rPr>
                          <w:rFonts w:ascii="Arial" w:eastAsia="Calibri" w:hAnsi="Arial" w:cs="Arial"/>
                        </w:rPr>
                      </w:pPr>
                      <w:r w:rsidRPr="00F96CA3">
                        <w:rPr>
                          <w:rFonts w:ascii="Arial" w:eastAsia="Calibri" w:hAnsi="Arial" w:cs="Arial"/>
                        </w:rPr>
                        <w:t>SATs Y2/Y6.</w:t>
                      </w:r>
                    </w:p>
                    <w:p w14:paraId="16D49833" w14:textId="77777777" w:rsidR="00D76901" w:rsidRPr="00F96CA3" w:rsidRDefault="00D76901" w:rsidP="00D76901">
                      <w:pPr>
                        <w:rPr>
                          <w:rFonts w:ascii="Arial" w:eastAsia="Calibri" w:hAnsi="Arial" w:cs="Arial"/>
                        </w:rPr>
                      </w:pPr>
                      <w:r w:rsidRPr="00F96CA3">
                        <w:rPr>
                          <w:rFonts w:ascii="Arial" w:eastAsia="Calibri" w:hAnsi="Arial" w:cs="Arial"/>
                        </w:rPr>
                        <w:t>End of unit assessments from White Rose are used to support teacher assessments, and end of term assessments are used to track progress and to identify knowledge that has not been well retained.  Outcomes from both end of unit and end of term assessments are used to identify gaps in knowledge and will inform future planning.  Pupil progress will also identify precise actions and objectives for targeted focus children, including the lowest 20% who are not likely to meet end of year expectations and/or not making expected progress.</w:t>
                      </w:r>
                    </w:p>
                    <w:p w14:paraId="74DFA847" w14:textId="77777777" w:rsidR="00D76901" w:rsidRPr="00F96CA3" w:rsidRDefault="00D76901" w:rsidP="00D76901">
                      <w:pPr>
                        <w:rPr>
                          <w:rFonts w:ascii="Arial" w:eastAsia="Calibri" w:hAnsi="Arial" w:cs="Arial"/>
                        </w:rPr>
                      </w:pPr>
                    </w:p>
                    <w:p w14:paraId="43479E22" w14:textId="77777777" w:rsidR="00D76901" w:rsidRPr="00F96CA3" w:rsidRDefault="00D76901" w:rsidP="00D76901">
                      <w:pPr>
                        <w:rPr>
                          <w:rFonts w:ascii="Arial" w:eastAsia="Calibri" w:hAnsi="Arial" w:cs="Arial"/>
                        </w:rPr>
                      </w:pPr>
                      <w:r w:rsidRPr="00F96CA3">
                        <w:rPr>
                          <w:rFonts w:ascii="Arial" w:eastAsia="Calibri" w:hAnsi="Arial" w:cs="Arial"/>
                        </w:rPr>
                        <w:t>Moderation:</w:t>
                      </w:r>
                    </w:p>
                    <w:p w14:paraId="2D8A5F63" w14:textId="77777777" w:rsidR="00D76901" w:rsidRPr="00F96CA3" w:rsidRDefault="00D76901" w:rsidP="00D76901">
                      <w:pPr>
                        <w:rPr>
                          <w:rFonts w:ascii="Arial" w:eastAsia="Calibri" w:hAnsi="Arial" w:cs="Arial"/>
                        </w:rPr>
                      </w:pPr>
                      <w:r w:rsidRPr="00F96CA3">
                        <w:rPr>
                          <w:rFonts w:ascii="Arial" w:eastAsia="Calibri" w:hAnsi="Arial" w:cs="Arial"/>
                        </w:rPr>
                        <w:t>In house</w:t>
                      </w:r>
                    </w:p>
                    <w:p w14:paraId="307A150F" w14:textId="77777777" w:rsidR="00D76901" w:rsidRPr="00F96CA3" w:rsidRDefault="00D76901" w:rsidP="00D76901">
                      <w:pPr>
                        <w:rPr>
                          <w:rFonts w:ascii="Arial" w:eastAsia="Calibri" w:hAnsi="Arial" w:cs="Arial"/>
                        </w:rPr>
                      </w:pPr>
                      <w:r w:rsidRPr="00F96CA3">
                        <w:rPr>
                          <w:rFonts w:ascii="Arial" w:eastAsia="Calibri" w:hAnsi="Arial" w:cs="Arial"/>
                        </w:rPr>
                        <w:t>Peer review group moderation</w:t>
                      </w:r>
                    </w:p>
                    <w:p w14:paraId="5686ADD9" w14:textId="77777777" w:rsidR="00D76901" w:rsidRPr="00F96CA3" w:rsidRDefault="00D76901" w:rsidP="00846C49">
                      <w:pPr>
                        <w:rPr>
                          <w:rFonts w:ascii="Arial" w:eastAsia="Calibri" w:hAnsi="Arial" w:cs="Arial"/>
                        </w:rPr>
                      </w:pPr>
                    </w:p>
                    <w:p w14:paraId="07C85007" w14:textId="77777777" w:rsidR="00846C49" w:rsidRPr="00EB2B58" w:rsidRDefault="00846C49" w:rsidP="00846C49">
                      <w:pPr>
                        <w:jc w:val="center"/>
                        <w:rPr>
                          <w:b/>
                          <w:sz w:val="40"/>
                          <w:szCs w:val="40"/>
                        </w:rPr>
                      </w:pPr>
                    </w:p>
                  </w:txbxContent>
                </v:textbox>
                <w10:wrap type="square" anchorx="margin"/>
              </v:shape>
            </w:pict>
          </mc:Fallback>
        </mc:AlternateContent>
      </w:r>
      <w:r w:rsidR="00D76901">
        <w:rPr>
          <w:noProof/>
          <w:lang w:eastAsia="en-GB"/>
        </w:rPr>
        <mc:AlternateContent>
          <mc:Choice Requires="wps">
            <w:drawing>
              <wp:anchor distT="45720" distB="45720" distL="114300" distR="114300" simplePos="0" relativeHeight="251755520" behindDoc="0" locked="0" layoutInCell="1" allowOverlap="1" wp14:anchorId="64996BD1" wp14:editId="6CCA29EF">
                <wp:simplePos x="0" y="0"/>
                <wp:positionH relativeFrom="margin">
                  <wp:posOffset>-47297</wp:posOffset>
                </wp:positionH>
                <wp:positionV relativeFrom="paragraph">
                  <wp:posOffset>1862871</wp:posOffset>
                </wp:positionV>
                <wp:extent cx="7705090" cy="3294380"/>
                <wp:effectExtent l="0" t="0" r="10160"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5090" cy="3294380"/>
                        </a:xfrm>
                        <a:prstGeom prst="rect">
                          <a:avLst/>
                        </a:prstGeom>
                        <a:solidFill>
                          <a:srgbClr val="FFFFFF"/>
                        </a:solidFill>
                        <a:ln w="9525">
                          <a:solidFill>
                            <a:srgbClr val="000000"/>
                          </a:solidFill>
                          <a:miter lim="800000"/>
                          <a:headEnd/>
                          <a:tailEnd/>
                        </a:ln>
                      </wps:spPr>
                      <wps:txbx>
                        <w:txbxContent>
                          <w:p w14:paraId="27DAAD63" w14:textId="75C3BDEC" w:rsidR="00846C49" w:rsidRDefault="00DB73E4" w:rsidP="00846C49">
                            <w:pPr>
                              <w:rPr>
                                <w:b/>
                                <w:sz w:val="40"/>
                                <w:szCs w:val="40"/>
                              </w:rPr>
                            </w:pPr>
                            <w:r>
                              <w:rPr>
                                <w:b/>
                                <w:sz w:val="40"/>
                                <w:szCs w:val="40"/>
                              </w:rPr>
                              <w:t>T</w:t>
                            </w:r>
                            <w:r w:rsidR="00846C49">
                              <w:rPr>
                                <w:b/>
                                <w:sz w:val="40"/>
                                <w:szCs w:val="40"/>
                              </w:rPr>
                              <w:t>eaching of multiplication tables and number bonds:</w:t>
                            </w:r>
                          </w:p>
                          <w:p w14:paraId="0B3A83DD" w14:textId="366F0713" w:rsidR="00846C49" w:rsidRPr="00F96CA3" w:rsidRDefault="00DB73E4" w:rsidP="00846C49">
                            <w:pPr>
                              <w:rPr>
                                <w:rFonts w:ascii="Arial" w:eastAsia="Calibri" w:hAnsi="Arial" w:cs="Arial"/>
                              </w:rPr>
                            </w:pPr>
                            <w:r>
                              <w:rPr>
                                <w:rFonts w:ascii="Arial" w:eastAsia="Calibri" w:hAnsi="Arial" w:cs="Arial"/>
                              </w:rPr>
                              <w:t>T</w:t>
                            </w:r>
                            <w:r w:rsidR="00846C49" w:rsidRPr="00F96CA3">
                              <w:rPr>
                                <w:rFonts w:ascii="Arial" w:eastAsia="Calibri" w:hAnsi="Arial" w:cs="Arial"/>
                              </w:rPr>
                              <w:t>eaching of multiplication tables takes place in KS2.</w:t>
                            </w:r>
                          </w:p>
                          <w:p w14:paraId="5EE1610B" w14:textId="77777777" w:rsidR="00846C49" w:rsidRPr="00F96CA3" w:rsidRDefault="00846C49" w:rsidP="00846C49">
                            <w:pPr>
                              <w:rPr>
                                <w:rFonts w:ascii="Arial" w:eastAsia="Calibri" w:hAnsi="Arial" w:cs="Arial"/>
                              </w:rPr>
                            </w:pPr>
                            <w:r w:rsidRPr="00F96CA3">
                              <w:rPr>
                                <w:rFonts w:ascii="Arial" w:eastAsia="Calibri" w:hAnsi="Arial" w:cs="Arial"/>
                              </w:rPr>
                              <w:t>Times Table Rockstars is used to support the teaching and learning of multiplication tables. All teachers in KS2 follow the programme for the teaching of multiplication tables systematically.</w:t>
                            </w:r>
                          </w:p>
                          <w:p w14:paraId="0754BFD6" w14:textId="77777777" w:rsidR="00846C49" w:rsidRPr="00F96CA3" w:rsidRDefault="00846C49" w:rsidP="00846C49">
                            <w:pPr>
                              <w:rPr>
                                <w:rFonts w:ascii="Arial" w:eastAsia="Calibri" w:hAnsi="Arial" w:cs="Arial"/>
                              </w:rPr>
                            </w:pPr>
                          </w:p>
                          <w:p w14:paraId="59502A3D" w14:textId="71D15AFE" w:rsidR="00846C49" w:rsidRPr="00F96CA3" w:rsidRDefault="00846C49" w:rsidP="00846C49">
                            <w:pPr>
                              <w:rPr>
                                <w:rFonts w:ascii="Arial" w:eastAsia="Calibri" w:hAnsi="Arial" w:cs="Arial"/>
                              </w:rPr>
                            </w:pPr>
                            <w:r w:rsidRPr="00F96CA3">
                              <w:rPr>
                                <w:rFonts w:ascii="Arial" w:eastAsia="Calibri" w:hAnsi="Arial" w:cs="Arial"/>
                              </w:rPr>
                              <w:t xml:space="preserve">Number Bonds: </w:t>
                            </w:r>
                            <w:r w:rsidR="00DB73E4">
                              <w:rPr>
                                <w:rFonts w:ascii="Arial" w:eastAsia="Calibri" w:hAnsi="Arial" w:cs="Arial"/>
                              </w:rPr>
                              <w:t>C</w:t>
                            </w:r>
                            <w:r w:rsidRPr="00F96CA3">
                              <w:rPr>
                                <w:rFonts w:ascii="Arial" w:eastAsia="Calibri" w:hAnsi="Arial" w:cs="Arial"/>
                              </w:rPr>
                              <w:t xml:space="preserve">hildren are taught number bonds with children having the opportunity in daily lessons in Y1 to reinforce these concepts through a tried and tested scheme. The children work their way through the scheme and explore: Number bonds, near doubles, doubles, </w:t>
                            </w:r>
                            <w:r>
                              <w:rPr>
                                <w:rFonts w:ascii="Arial" w:eastAsia="Calibri" w:hAnsi="Arial" w:cs="Arial"/>
                              </w:rPr>
                              <w:t>adding 1, adding 2</w:t>
                            </w:r>
                            <w:r w:rsidRPr="00F96CA3">
                              <w:rPr>
                                <w:rFonts w:ascii="Arial" w:eastAsia="Calibri" w:hAnsi="Arial" w:cs="Arial"/>
                              </w:rPr>
                              <w:t xml:space="preserve">, </w:t>
                            </w:r>
                            <w:r>
                              <w:rPr>
                                <w:rFonts w:ascii="Arial" w:eastAsia="Calibri" w:hAnsi="Arial" w:cs="Arial"/>
                              </w:rPr>
                              <w:t>bridging and bonds to 100</w:t>
                            </w:r>
                            <w:r w:rsidRPr="00F96CA3">
                              <w:rPr>
                                <w:rFonts w:ascii="Arial" w:eastAsia="Calibri" w:hAnsi="Arial" w:cs="Arial"/>
                              </w:rPr>
                              <w:t>. This scheme ends when the children are secure in their learning.</w:t>
                            </w:r>
                          </w:p>
                          <w:p w14:paraId="73715A85" w14:textId="77777777" w:rsidR="00846C49" w:rsidRPr="00F96CA3" w:rsidRDefault="00846C49" w:rsidP="00846C49">
                            <w:pPr>
                              <w:rPr>
                                <w:rFonts w:ascii="Arial" w:eastAsia="Calibri" w:hAnsi="Arial" w:cs="Arial"/>
                              </w:rPr>
                            </w:pPr>
                          </w:p>
                          <w:p w14:paraId="5EAAA3E4" w14:textId="77777777" w:rsidR="00846C49" w:rsidRPr="00F96CA3" w:rsidRDefault="00846C49" w:rsidP="00846C49">
                            <w:pPr>
                              <w:rPr>
                                <w:rFonts w:ascii="Arial" w:eastAsia="Calibri" w:hAnsi="Arial" w:cs="Arial"/>
                              </w:rPr>
                            </w:pPr>
                            <w:r w:rsidRPr="00F96CA3">
                              <w:rPr>
                                <w:rFonts w:ascii="Arial" w:hAnsi="Arial" w:cs="Arial"/>
                                <w:shd w:val="clear" w:color="auto" w:fill="FFFFFF"/>
                              </w:rPr>
                              <w:t xml:space="preserve">We recognise that quality first teaching in maths is the essential first step in improving outcomes for all children.  With this in mind, we ensure that teachers and teaching assistants are kept up to date on the latest initiatives and news.  This is through continuous professional development by outside providers and within school.  </w:t>
                            </w:r>
                          </w:p>
                          <w:p w14:paraId="535E3A2B" w14:textId="77777777" w:rsidR="00846C49" w:rsidRPr="00F96CA3" w:rsidRDefault="00846C49" w:rsidP="00846C49">
                            <w:pPr>
                              <w:rPr>
                                <w:rFonts w:ascii="Arial" w:eastAsia="Calibri" w:hAnsi="Arial" w:cs="Arial"/>
                              </w:rPr>
                            </w:pPr>
                          </w:p>
                          <w:p w14:paraId="60EA6361" w14:textId="77777777" w:rsidR="00846C49" w:rsidRPr="00F96CA3" w:rsidRDefault="00846C49" w:rsidP="00846C49">
                            <w:pPr>
                              <w:rPr>
                                <w:rFonts w:ascii="Arial" w:eastAsia="Calibri" w:hAnsi="Arial" w:cs="Arial"/>
                              </w:rPr>
                            </w:pPr>
                            <w:r w:rsidRPr="00F96CA3">
                              <w:rPr>
                                <w:rFonts w:ascii="Arial" w:eastAsia="Calibri" w:hAnsi="Arial" w:cs="Arial"/>
                              </w:rPr>
                              <w:t>Progression of Knowledge and Skills in Mathematics linked to White Rose Maths:</w:t>
                            </w:r>
                          </w:p>
                          <w:p w14:paraId="1AF35F53" w14:textId="77777777" w:rsidR="00846C49" w:rsidRPr="00D66526" w:rsidRDefault="00846C49" w:rsidP="00846C49">
                            <w:pPr>
                              <w:rPr>
                                <w:rFonts w:ascii="Arial" w:eastAsia="Calibri" w:hAnsi="Arial" w:cs="Arial"/>
                                <w:i/>
                              </w:rPr>
                            </w:pPr>
                            <w:r w:rsidRPr="00F96CA3">
                              <w:rPr>
                                <w:rFonts w:ascii="Arial" w:eastAsia="Calibri" w:hAnsi="Arial" w:cs="Arial"/>
                                <w:b/>
                                <w:i/>
                              </w:rPr>
                              <w:t>See appendix 2</w:t>
                            </w:r>
                            <w:r>
                              <w:rPr>
                                <w:rFonts w:ascii="Arial" w:eastAsia="Calibri" w:hAnsi="Arial" w:cs="Arial"/>
                                <w:i/>
                              </w:rPr>
                              <w:t>.</w:t>
                            </w:r>
                          </w:p>
                          <w:p w14:paraId="059CB9E3" w14:textId="77777777" w:rsidR="00846C49" w:rsidRPr="00846C49" w:rsidRDefault="00846C49" w:rsidP="00846C49">
                            <w:pPr>
                              <w:rPr>
                                <w:rFonts w:ascii="Arial" w:eastAsia="Calibri" w:hAnsi="Arial" w:cs="Arial"/>
                              </w:rPr>
                            </w:pPr>
                          </w:p>
                          <w:p w14:paraId="6893FEEC" w14:textId="77777777" w:rsidR="00846C49" w:rsidRPr="00EB2B58" w:rsidRDefault="00846C49" w:rsidP="00846C49">
                            <w:pPr>
                              <w:jc w:val="center"/>
                              <w:rPr>
                                <w:b/>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996BD1" id="_x0000_s1035" type="#_x0000_t202" style="position:absolute;margin-left:-3.7pt;margin-top:146.7pt;width:606.7pt;height:259.4pt;z-index:251755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">
                <v:textbox>
                  <w:txbxContent>
                    <w:p w14:paraId="27DAAD63" w14:textId="75C3BDEC" w:rsidR="00846C49" w:rsidRDefault="00DB73E4" w:rsidP="00846C49">
                      <w:pPr>
                        <w:rPr>
                          <w:b/>
                          <w:sz w:val="40"/>
                          <w:szCs w:val="40"/>
                        </w:rPr>
                      </w:pPr>
                      <w:r>
                        <w:rPr>
                          <w:b/>
                          <w:sz w:val="40"/>
                          <w:szCs w:val="40"/>
                        </w:rPr>
                        <w:t>T</w:t>
                      </w:r>
                      <w:r w:rsidR="00846C49">
                        <w:rPr>
                          <w:b/>
                          <w:sz w:val="40"/>
                          <w:szCs w:val="40"/>
                        </w:rPr>
                        <w:t>eaching of multiplication tables and number bonds:</w:t>
                      </w:r>
                    </w:p>
                    <w:p w14:paraId="0B3A83DD" w14:textId="366F0713" w:rsidR="00846C49" w:rsidRPr="00F96CA3" w:rsidRDefault="00DB73E4" w:rsidP="00846C49">
                      <w:pPr>
                        <w:rPr>
                          <w:rFonts w:ascii="Arial" w:eastAsia="Calibri" w:hAnsi="Arial" w:cs="Arial"/>
                        </w:rPr>
                      </w:pPr>
                      <w:r>
                        <w:rPr>
                          <w:rFonts w:ascii="Arial" w:eastAsia="Calibri" w:hAnsi="Arial" w:cs="Arial"/>
                        </w:rPr>
                        <w:t>T</w:t>
                      </w:r>
                      <w:r w:rsidR="00846C49" w:rsidRPr="00F96CA3">
                        <w:rPr>
                          <w:rFonts w:ascii="Arial" w:eastAsia="Calibri" w:hAnsi="Arial" w:cs="Arial"/>
                        </w:rPr>
                        <w:t>eaching of multiplication tables takes place in KS2.</w:t>
                      </w:r>
                    </w:p>
                    <w:p w14:paraId="5EE1610B" w14:textId="77777777" w:rsidR="00846C49" w:rsidRPr="00F96CA3" w:rsidRDefault="00846C49" w:rsidP="00846C49">
                      <w:pPr>
                        <w:rPr>
                          <w:rFonts w:ascii="Arial" w:eastAsia="Calibri" w:hAnsi="Arial" w:cs="Arial"/>
                        </w:rPr>
                      </w:pPr>
                      <w:r w:rsidRPr="00F96CA3">
                        <w:rPr>
                          <w:rFonts w:ascii="Arial" w:eastAsia="Calibri" w:hAnsi="Arial" w:cs="Arial"/>
                        </w:rPr>
                        <w:t>Times Table Rockstars is used to support the teaching and learning of multiplication tables. All teachers in KS2 follow the programme for the teaching of multiplication tables systematically.</w:t>
                      </w:r>
                    </w:p>
                    <w:p w14:paraId="0754BFD6" w14:textId="77777777" w:rsidR="00846C49" w:rsidRPr="00F96CA3" w:rsidRDefault="00846C49" w:rsidP="00846C49">
                      <w:pPr>
                        <w:rPr>
                          <w:rFonts w:ascii="Arial" w:eastAsia="Calibri" w:hAnsi="Arial" w:cs="Arial"/>
                        </w:rPr>
                      </w:pPr>
                    </w:p>
                    <w:p w14:paraId="59502A3D" w14:textId="71D15AFE" w:rsidR="00846C49" w:rsidRPr="00F96CA3" w:rsidRDefault="00846C49" w:rsidP="00846C49">
                      <w:pPr>
                        <w:rPr>
                          <w:rFonts w:ascii="Arial" w:eastAsia="Calibri" w:hAnsi="Arial" w:cs="Arial"/>
                        </w:rPr>
                      </w:pPr>
                      <w:r w:rsidRPr="00F96CA3">
                        <w:rPr>
                          <w:rFonts w:ascii="Arial" w:eastAsia="Calibri" w:hAnsi="Arial" w:cs="Arial"/>
                        </w:rPr>
                        <w:t xml:space="preserve">Number Bonds: </w:t>
                      </w:r>
                      <w:r w:rsidR="00DB73E4">
                        <w:rPr>
                          <w:rFonts w:ascii="Arial" w:eastAsia="Calibri" w:hAnsi="Arial" w:cs="Arial"/>
                        </w:rPr>
                        <w:t>C</w:t>
                      </w:r>
                      <w:r w:rsidRPr="00F96CA3">
                        <w:rPr>
                          <w:rFonts w:ascii="Arial" w:eastAsia="Calibri" w:hAnsi="Arial" w:cs="Arial"/>
                        </w:rPr>
                        <w:t xml:space="preserve">hildren are taught number bonds with children having the opportunity in daily lessons in Y1 to reinforce these concepts through a tried and tested scheme. The children work their way through the scheme and explore: Number bonds, near doubles, doubles, </w:t>
                      </w:r>
                      <w:r>
                        <w:rPr>
                          <w:rFonts w:ascii="Arial" w:eastAsia="Calibri" w:hAnsi="Arial" w:cs="Arial"/>
                        </w:rPr>
                        <w:t>adding 1, adding 2</w:t>
                      </w:r>
                      <w:r w:rsidRPr="00F96CA3">
                        <w:rPr>
                          <w:rFonts w:ascii="Arial" w:eastAsia="Calibri" w:hAnsi="Arial" w:cs="Arial"/>
                        </w:rPr>
                        <w:t xml:space="preserve">, </w:t>
                      </w:r>
                      <w:r>
                        <w:rPr>
                          <w:rFonts w:ascii="Arial" w:eastAsia="Calibri" w:hAnsi="Arial" w:cs="Arial"/>
                        </w:rPr>
                        <w:t>bridging and bonds to 100</w:t>
                      </w:r>
                      <w:r w:rsidRPr="00F96CA3">
                        <w:rPr>
                          <w:rFonts w:ascii="Arial" w:eastAsia="Calibri" w:hAnsi="Arial" w:cs="Arial"/>
                        </w:rPr>
                        <w:t>. This scheme ends when the children are secure in their learning.</w:t>
                      </w:r>
                    </w:p>
                    <w:p w14:paraId="73715A85" w14:textId="77777777" w:rsidR="00846C49" w:rsidRPr="00F96CA3" w:rsidRDefault="00846C49" w:rsidP="00846C49">
                      <w:pPr>
                        <w:rPr>
                          <w:rFonts w:ascii="Arial" w:eastAsia="Calibri" w:hAnsi="Arial" w:cs="Arial"/>
                        </w:rPr>
                      </w:pPr>
                    </w:p>
                    <w:p w14:paraId="5EAAA3E4" w14:textId="77777777" w:rsidR="00846C49" w:rsidRPr="00F96CA3" w:rsidRDefault="00846C49" w:rsidP="00846C49">
                      <w:pPr>
                        <w:rPr>
                          <w:rFonts w:ascii="Arial" w:eastAsia="Calibri" w:hAnsi="Arial" w:cs="Arial"/>
                        </w:rPr>
                      </w:pPr>
                      <w:r w:rsidRPr="00F96CA3">
                        <w:rPr>
                          <w:rFonts w:ascii="Arial" w:hAnsi="Arial" w:cs="Arial"/>
                          <w:shd w:val="clear" w:color="auto" w:fill="FFFFFF"/>
                        </w:rPr>
                        <w:t xml:space="preserve">We recognise that quality first teaching in maths is the essential first step in improving outcomes for all children.  With this in mind, we ensure that teachers and teaching assistants are kept up to date on the latest initiatives and news.  This is through continuous professional development by outside providers and within school.  </w:t>
                      </w:r>
                    </w:p>
                    <w:p w14:paraId="535E3A2B" w14:textId="77777777" w:rsidR="00846C49" w:rsidRPr="00F96CA3" w:rsidRDefault="00846C49" w:rsidP="00846C49">
                      <w:pPr>
                        <w:rPr>
                          <w:rFonts w:ascii="Arial" w:eastAsia="Calibri" w:hAnsi="Arial" w:cs="Arial"/>
                        </w:rPr>
                      </w:pPr>
                    </w:p>
                    <w:p w14:paraId="60EA6361" w14:textId="77777777" w:rsidR="00846C49" w:rsidRPr="00F96CA3" w:rsidRDefault="00846C49" w:rsidP="00846C49">
                      <w:pPr>
                        <w:rPr>
                          <w:rFonts w:ascii="Arial" w:eastAsia="Calibri" w:hAnsi="Arial" w:cs="Arial"/>
                        </w:rPr>
                      </w:pPr>
                      <w:r w:rsidRPr="00F96CA3">
                        <w:rPr>
                          <w:rFonts w:ascii="Arial" w:eastAsia="Calibri" w:hAnsi="Arial" w:cs="Arial"/>
                        </w:rPr>
                        <w:t>Progression of Knowledge and Skills in Mathematics linked to White Rose Maths:</w:t>
                      </w:r>
                    </w:p>
                    <w:p w14:paraId="1AF35F53" w14:textId="77777777" w:rsidR="00846C49" w:rsidRPr="00D66526" w:rsidRDefault="00846C49" w:rsidP="00846C49">
                      <w:pPr>
                        <w:rPr>
                          <w:rFonts w:ascii="Arial" w:eastAsia="Calibri" w:hAnsi="Arial" w:cs="Arial"/>
                          <w:i/>
                        </w:rPr>
                      </w:pPr>
                      <w:r w:rsidRPr="00F96CA3">
                        <w:rPr>
                          <w:rFonts w:ascii="Arial" w:eastAsia="Calibri" w:hAnsi="Arial" w:cs="Arial"/>
                          <w:b/>
                          <w:i/>
                        </w:rPr>
                        <w:t>See appendix 2</w:t>
                      </w:r>
                      <w:r>
                        <w:rPr>
                          <w:rFonts w:ascii="Arial" w:eastAsia="Calibri" w:hAnsi="Arial" w:cs="Arial"/>
                          <w:i/>
                        </w:rPr>
                        <w:t>.</w:t>
                      </w:r>
                    </w:p>
                    <w:p w14:paraId="059CB9E3" w14:textId="77777777" w:rsidR="00846C49" w:rsidRPr="00846C49" w:rsidRDefault="00846C49" w:rsidP="00846C49">
                      <w:pPr>
                        <w:rPr>
                          <w:rFonts w:ascii="Arial" w:eastAsia="Calibri" w:hAnsi="Arial" w:cs="Arial"/>
                        </w:rPr>
                      </w:pPr>
                    </w:p>
                    <w:p w14:paraId="6893FEEC" w14:textId="77777777" w:rsidR="00846C49" w:rsidRPr="00EB2B58" w:rsidRDefault="00846C49" w:rsidP="00846C49">
                      <w:pPr>
                        <w:jc w:val="center"/>
                        <w:rPr>
                          <w:b/>
                          <w:sz w:val="40"/>
                          <w:szCs w:val="40"/>
                        </w:rPr>
                      </w:pPr>
                    </w:p>
                  </w:txbxContent>
                </v:textbox>
                <w10:wrap type="square" anchorx="margin"/>
              </v:shape>
            </w:pict>
          </mc:Fallback>
        </mc:AlternateContent>
      </w:r>
    </w:p>
    <w:p w14:paraId="04162089" w14:textId="57E42EC9" w:rsidR="00F24CE0" w:rsidRPr="00F24CE0" w:rsidRDefault="00F24CE0" w:rsidP="00F24CE0"/>
    <w:p w14:paraId="5FEAE12A" w14:textId="77777777" w:rsidR="00F24CE0" w:rsidRPr="00F24CE0" w:rsidRDefault="00F24CE0" w:rsidP="00F24CE0"/>
    <w:p w14:paraId="50CCE757" w14:textId="77777777" w:rsidR="00F24CE0" w:rsidRPr="00F24CE0" w:rsidRDefault="00F24CE0" w:rsidP="00F24CE0"/>
    <w:p w14:paraId="5FD3E1B3" w14:textId="77777777" w:rsidR="00F24CE0" w:rsidRPr="00F24CE0" w:rsidRDefault="00F24CE0" w:rsidP="00F24CE0"/>
    <w:p w14:paraId="5E867BD9" w14:textId="77777777" w:rsidR="00F24CE0" w:rsidRPr="00F24CE0" w:rsidRDefault="00F24CE0" w:rsidP="00F24CE0"/>
    <w:p w14:paraId="684A1C48" w14:textId="77777777" w:rsidR="00F24CE0" w:rsidRPr="00F24CE0" w:rsidRDefault="00F24CE0" w:rsidP="00F24CE0"/>
    <w:p w14:paraId="7E2BD7EF" w14:textId="77777777" w:rsidR="00F24CE0" w:rsidRPr="00F24CE0" w:rsidRDefault="00F24CE0" w:rsidP="00F24CE0"/>
    <w:p w14:paraId="7307ED99" w14:textId="77777777" w:rsidR="00F24CE0" w:rsidRPr="00F24CE0" w:rsidRDefault="00F24CE0" w:rsidP="00F24CE0"/>
    <w:p w14:paraId="1232F781" w14:textId="77777777" w:rsidR="00F24CE0" w:rsidRDefault="00F24CE0" w:rsidP="00F24CE0"/>
    <w:p w14:paraId="484DB926" w14:textId="77777777" w:rsidR="00EB678C" w:rsidRPr="00F24CE0" w:rsidRDefault="00F24CE0" w:rsidP="00F24CE0">
      <w:pPr>
        <w:tabs>
          <w:tab w:val="left" w:pos="18894"/>
        </w:tabs>
      </w:pPr>
      <w:r>
        <w:tab/>
      </w:r>
    </w:p>
    <w:sectPr w:rsidR="00EB678C" w:rsidRPr="00F24CE0" w:rsidSect="00190D5E">
      <w:pgSz w:w="23811" w:h="16838" w:orient="landscape" w:code="8"/>
      <w:pgMar w:top="720" w:right="720" w:bottom="720" w:left="720" w:header="708" w:footer="708" w:gutter="0"/>
      <w:pgBorders w:offsetFrom="page">
        <w:top w:val="thinThickMediumGap" w:sz="24" w:space="24" w:color="2E74B5" w:themeColor="accent1" w:themeShade="BF"/>
        <w:left w:val="thinThickMediumGap" w:sz="24" w:space="24" w:color="2E74B5" w:themeColor="accent1" w:themeShade="BF"/>
        <w:bottom w:val="thickThinMediumGap" w:sz="24" w:space="24" w:color="2E74B5" w:themeColor="accent1" w:themeShade="BF"/>
        <w:right w:val="thickThinMediumGap"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555A"/>
    <w:multiLevelType w:val="hybridMultilevel"/>
    <w:tmpl w:val="615A1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B6323D"/>
    <w:multiLevelType w:val="hybridMultilevel"/>
    <w:tmpl w:val="3CD8A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AF190F"/>
    <w:multiLevelType w:val="hybridMultilevel"/>
    <w:tmpl w:val="64F8DC90"/>
    <w:lvl w:ilvl="0" w:tplc="DE0E3D4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4E1D7A"/>
    <w:multiLevelType w:val="hybridMultilevel"/>
    <w:tmpl w:val="2920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793B62"/>
    <w:multiLevelType w:val="hybridMultilevel"/>
    <w:tmpl w:val="B0F89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277436"/>
    <w:multiLevelType w:val="hybridMultilevel"/>
    <w:tmpl w:val="403CCB8C"/>
    <w:lvl w:ilvl="0" w:tplc="680CEA90">
      <w:start w:val="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710459"/>
    <w:multiLevelType w:val="hybridMultilevel"/>
    <w:tmpl w:val="397813A0"/>
    <w:lvl w:ilvl="0" w:tplc="726AD6F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504B97"/>
    <w:multiLevelType w:val="hybridMultilevel"/>
    <w:tmpl w:val="45CAE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6583897">
    <w:abstractNumId w:val="2"/>
  </w:num>
  <w:num w:numId="2" w16cid:durableId="294263189">
    <w:abstractNumId w:val="6"/>
  </w:num>
  <w:num w:numId="3" w16cid:durableId="2123067125">
    <w:abstractNumId w:val="3"/>
  </w:num>
  <w:num w:numId="4" w16cid:durableId="825971700">
    <w:abstractNumId w:val="1"/>
  </w:num>
  <w:num w:numId="5" w16cid:durableId="1910578130">
    <w:abstractNumId w:val="0"/>
  </w:num>
  <w:num w:numId="6" w16cid:durableId="1761370332">
    <w:abstractNumId w:val="4"/>
  </w:num>
  <w:num w:numId="7" w16cid:durableId="957875433">
    <w:abstractNumId w:val="7"/>
  </w:num>
  <w:num w:numId="8" w16cid:durableId="1255161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7FB"/>
    <w:rsid w:val="00002C38"/>
    <w:rsid w:val="000A3668"/>
    <w:rsid w:val="00107F2A"/>
    <w:rsid w:val="00137F42"/>
    <w:rsid w:val="001709EF"/>
    <w:rsid w:val="00182B28"/>
    <w:rsid w:val="00190D5E"/>
    <w:rsid w:val="0019484F"/>
    <w:rsid w:val="001B6248"/>
    <w:rsid w:val="001C04FA"/>
    <w:rsid w:val="002142D2"/>
    <w:rsid w:val="002C401A"/>
    <w:rsid w:val="002D4964"/>
    <w:rsid w:val="002D7954"/>
    <w:rsid w:val="003225BF"/>
    <w:rsid w:val="00350D18"/>
    <w:rsid w:val="003577DE"/>
    <w:rsid w:val="0039625E"/>
    <w:rsid w:val="003A071C"/>
    <w:rsid w:val="003A4976"/>
    <w:rsid w:val="003A5C66"/>
    <w:rsid w:val="003B2486"/>
    <w:rsid w:val="003D2781"/>
    <w:rsid w:val="003F075F"/>
    <w:rsid w:val="003F6215"/>
    <w:rsid w:val="00420A17"/>
    <w:rsid w:val="00474629"/>
    <w:rsid w:val="004B790E"/>
    <w:rsid w:val="005927CB"/>
    <w:rsid w:val="005D192B"/>
    <w:rsid w:val="00622E8B"/>
    <w:rsid w:val="00662504"/>
    <w:rsid w:val="006A12B3"/>
    <w:rsid w:val="006B5DC2"/>
    <w:rsid w:val="006C3717"/>
    <w:rsid w:val="006D4FD0"/>
    <w:rsid w:val="006E64D4"/>
    <w:rsid w:val="0070392F"/>
    <w:rsid w:val="00716B32"/>
    <w:rsid w:val="007218C4"/>
    <w:rsid w:val="007B53D6"/>
    <w:rsid w:val="00846C49"/>
    <w:rsid w:val="00875C11"/>
    <w:rsid w:val="008B25FF"/>
    <w:rsid w:val="008C6378"/>
    <w:rsid w:val="008C78A3"/>
    <w:rsid w:val="008E224E"/>
    <w:rsid w:val="008E7AA6"/>
    <w:rsid w:val="009368A9"/>
    <w:rsid w:val="009B4E75"/>
    <w:rsid w:val="009C7C99"/>
    <w:rsid w:val="009D5521"/>
    <w:rsid w:val="009E198C"/>
    <w:rsid w:val="00A21E6D"/>
    <w:rsid w:val="00A92639"/>
    <w:rsid w:val="00AC5120"/>
    <w:rsid w:val="00B204BC"/>
    <w:rsid w:val="00B2418B"/>
    <w:rsid w:val="00B622AB"/>
    <w:rsid w:val="00B776CE"/>
    <w:rsid w:val="00B975DE"/>
    <w:rsid w:val="00BD0F9D"/>
    <w:rsid w:val="00C2497E"/>
    <w:rsid w:val="00C44C10"/>
    <w:rsid w:val="00C75C42"/>
    <w:rsid w:val="00CC3726"/>
    <w:rsid w:val="00CC517B"/>
    <w:rsid w:val="00D14209"/>
    <w:rsid w:val="00D64214"/>
    <w:rsid w:val="00D706E2"/>
    <w:rsid w:val="00D76901"/>
    <w:rsid w:val="00DA004A"/>
    <w:rsid w:val="00DA0954"/>
    <w:rsid w:val="00DB07FB"/>
    <w:rsid w:val="00DB73E4"/>
    <w:rsid w:val="00E56B43"/>
    <w:rsid w:val="00E976AA"/>
    <w:rsid w:val="00EB2B58"/>
    <w:rsid w:val="00EB678C"/>
    <w:rsid w:val="00EC4801"/>
    <w:rsid w:val="00EE2374"/>
    <w:rsid w:val="00F24CE0"/>
    <w:rsid w:val="00F64BC1"/>
    <w:rsid w:val="00F71D9C"/>
    <w:rsid w:val="00F7416E"/>
    <w:rsid w:val="00F75AA9"/>
    <w:rsid w:val="00F80C5A"/>
    <w:rsid w:val="00F85CD9"/>
    <w:rsid w:val="00F87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660]"/>
    </o:shapedefaults>
    <o:shapelayout v:ext="edit">
      <o:idmap v:ext="edit" data="1"/>
    </o:shapelayout>
  </w:shapeDefaults>
  <w:decimalSymbol w:val="."/>
  <w:listSeparator w:val=","/>
  <w14:docId w14:val="3211DABF"/>
  <w15:chartTrackingRefBased/>
  <w15:docId w15:val="{FDAA2B1D-FEA7-4398-AAC8-45AF4C82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1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16E"/>
    <w:pPr>
      <w:ind w:left="720"/>
      <w:contextualSpacing/>
    </w:pPr>
  </w:style>
  <w:style w:type="character" w:styleId="Hyperlink">
    <w:name w:val="Hyperlink"/>
    <w:basedOn w:val="DefaultParagraphFont"/>
    <w:uiPriority w:val="99"/>
    <w:unhideWhenUsed/>
    <w:rsid w:val="00F71D9C"/>
    <w:rPr>
      <w:color w:val="0563C1" w:themeColor="hyperlink"/>
      <w:u w:val="single"/>
    </w:rPr>
  </w:style>
  <w:style w:type="paragraph" w:styleId="BalloonText">
    <w:name w:val="Balloon Text"/>
    <w:basedOn w:val="Normal"/>
    <w:link w:val="BalloonTextChar"/>
    <w:uiPriority w:val="99"/>
    <w:semiHidden/>
    <w:unhideWhenUsed/>
    <w:rsid w:val="009B4E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E75"/>
    <w:rPr>
      <w:rFonts w:ascii="Segoe UI" w:hAnsi="Segoe UI" w:cs="Segoe UI"/>
      <w:sz w:val="18"/>
      <w:szCs w:val="18"/>
    </w:rPr>
  </w:style>
  <w:style w:type="table" w:styleId="TableGrid">
    <w:name w:val="Table Grid"/>
    <w:basedOn w:val="TableNormal"/>
    <w:uiPriority w:val="39"/>
    <w:rsid w:val="00EB6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75C11"/>
    <w:rPr>
      <w:color w:val="954F72" w:themeColor="followedHyperlink"/>
      <w:u w:val="single"/>
    </w:rPr>
  </w:style>
  <w:style w:type="character" w:styleId="CommentReference">
    <w:name w:val="annotation reference"/>
    <w:basedOn w:val="DefaultParagraphFont"/>
    <w:uiPriority w:val="99"/>
    <w:semiHidden/>
    <w:unhideWhenUsed/>
    <w:rsid w:val="00E56B43"/>
    <w:rPr>
      <w:sz w:val="16"/>
      <w:szCs w:val="16"/>
    </w:rPr>
  </w:style>
  <w:style w:type="paragraph" w:styleId="CommentText">
    <w:name w:val="annotation text"/>
    <w:basedOn w:val="Normal"/>
    <w:link w:val="CommentTextChar"/>
    <w:uiPriority w:val="99"/>
    <w:semiHidden/>
    <w:unhideWhenUsed/>
    <w:rsid w:val="00E56B43"/>
    <w:pPr>
      <w:spacing w:line="240" w:lineRule="auto"/>
    </w:pPr>
    <w:rPr>
      <w:sz w:val="20"/>
      <w:szCs w:val="20"/>
    </w:rPr>
  </w:style>
  <w:style w:type="character" w:customStyle="1" w:styleId="CommentTextChar">
    <w:name w:val="Comment Text Char"/>
    <w:basedOn w:val="DefaultParagraphFont"/>
    <w:link w:val="CommentText"/>
    <w:uiPriority w:val="99"/>
    <w:semiHidden/>
    <w:rsid w:val="00E56B43"/>
    <w:rPr>
      <w:sz w:val="20"/>
      <w:szCs w:val="20"/>
    </w:rPr>
  </w:style>
  <w:style w:type="paragraph" w:styleId="CommentSubject">
    <w:name w:val="annotation subject"/>
    <w:basedOn w:val="CommentText"/>
    <w:next w:val="CommentText"/>
    <w:link w:val="CommentSubjectChar"/>
    <w:uiPriority w:val="99"/>
    <w:semiHidden/>
    <w:unhideWhenUsed/>
    <w:rsid w:val="00E56B43"/>
    <w:rPr>
      <w:b/>
      <w:bCs/>
    </w:rPr>
  </w:style>
  <w:style w:type="character" w:customStyle="1" w:styleId="CommentSubjectChar">
    <w:name w:val="Comment Subject Char"/>
    <w:basedOn w:val="CommentTextChar"/>
    <w:link w:val="CommentSubject"/>
    <w:uiPriority w:val="99"/>
    <w:semiHidden/>
    <w:rsid w:val="00E56B43"/>
    <w:rPr>
      <w:b/>
      <w:bCs/>
      <w:sz w:val="20"/>
      <w:szCs w:val="20"/>
    </w:rPr>
  </w:style>
  <w:style w:type="paragraph" w:styleId="NoSpacing">
    <w:name w:val="No Spacing"/>
    <w:link w:val="NoSpacingChar"/>
    <w:uiPriority w:val="1"/>
    <w:qFormat/>
    <w:rsid w:val="008C78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8A3"/>
    <w:rPr>
      <w:rFonts w:eastAsiaTheme="minorEastAsia"/>
      <w:lang w:val="en-US"/>
    </w:rPr>
  </w:style>
  <w:style w:type="paragraph" w:styleId="NormalWeb">
    <w:name w:val="Normal (Web)"/>
    <w:basedOn w:val="Normal"/>
    <w:rsid w:val="009368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qFormat/>
    <w:rsid w:val="009368A9"/>
    <w:rPr>
      <w:i/>
      <w:iCs/>
    </w:rPr>
  </w:style>
  <w:style w:type="paragraph" w:customStyle="1" w:styleId="Default">
    <w:name w:val="Default"/>
    <w:rsid w:val="00DA004A"/>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678552">
      <w:bodyDiv w:val="1"/>
      <w:marLeft w:val="0"/>
      <w:marRight w:val="0"/>
      <w:marTop w:val="0"/>
      <w:marBottom w:val="0"/>
      <w:divBdr>
        <w:top w:val="none" w:sz="0" w:space="0" w:color="auto"/>
        <w:left w:val="none" w:sz="0" w:space="0" w:color="auto"/>
        <w:bottom w:val="none" w:sz="0" w:space="0" w:color="auto"/>
        <w:right w:val="none" w:sz="0" w:space="0" w:color="auto"/>
      </w:divBdr>
    </w:div>
    <w:div w:id="1148591021">
      <w:bodyDiv w:val="1"/>
      <w:marLeft w:val="0"/>
      <w:marRight w:val="0"/>
      <w:marTop w:val="0"/>
      <w:marBottom w:val="0"/>
      <w:divBdr>
        <w:top w:val="none" w:sz="0" w:space="0" w:color="auto"/>
        <w:left w:val="none" w:sz="0" w:space="0" w:color="auto"/>
        <w:bottom w:val="none" w:sz="0" w:space="0" w:color="auto"/>
        <w:right w:val="none" w:sz="0" w:space="0" w:color="auto"/>
      </w:divBdr>
      <w:divsChild>
        <w:div w:id="600838404">
          <w:marLeft w:val="0"/>
          <w:marRight w:val="0"/>
          <w:marTop w:val="0"/>
          <w:marBottom w:val="0"/>
          <w:divBdr>
            <w:top w:val="none" w:sz="0" w:space="0" w:color="auto"/>
            <w:left w:val="none" w:sz="0" w:space="0" w:color="auto"/>
            <w:bottom w:val="none" w:sz="0" w:space="0" w:color="auto"/>
            <w:right w:val="none" w:sz="0" w:space="0" w:color="auto"/>
          </w:divBdr>
          <w:divsChild>
            <w:div w:id="2130198583">
              <w:marLeft w:val="0"/>
              <w:marRight w:val="0"/>
              <w:marTop w:val="0"/>
              <w:marBottom w:val="0"/>
              <w:divBdr>
                <w:top w:val="none" w:sz="0" w:space="0" w:color="auto"/>
                <w:left w:val="none" w:sz="0" w:space="0" w:color="auto"/>
                <w:bottom w:val="none" w:sz="0" w:space="0" w:color="auto"/>
                <w:right w:val="none" w:sz="0" w:space="0" w:color="auto"/>
              </w:divBdr>
              <w:divsChild>
                <w:div w:id="1619140447">
                  <w:marLeft w:val="0"/>
                  <w:marRight w:val="0"/>
                  <w:marTop w:val="0"/>
                  <w:marBottom w:val="0"/>
                  <w:divBdr>
                    <w:top w:val="none" w:sz="0" w:space="0" w:color="auto"/>
                    <w:left w:val="none" w:sz="0" w:space="0" w:color="auto"/>
                    <w:bottom w:val="none" w:sz="0" w:space="0" w:color="auto"/>
                    <w:right w:val="none" w:sz="0" w:space="0" w:color="auto"/>
                  </w:divBdr>
                  <w:divsChild>
                    <w:div w:id="215898481">
                      <w:marLeft w:val="0"/>
                      <w:marRight w:val="0"/>
                      <w:marTop w:val="0"/>
                      <w:marBottom w:val="0"/>
                      <w:divBdr>
                        <w:top w:val="none" w:sz="0" w:space="0" w:color="auto"/>
                        <w:left w:val="none" w:sz="0" w:space="0" w:color="auto"/>
                        <w:bottom w:val="none" w:sz="0" w:space="0" w:color="auto"/>
                        <w:right w:val="none" w:sz="0" w:space="0" w:color="auto"/>
                      </w:divBdr>
                      <w:divsChild>
                        <w:div w:id="427193446">
                          <w:marLeft w:val="0"/>
                          <w:marRight w:val="0"/>
                          <w:marTop w:val="0"/>
                          <w:marBottom w:val="0"/>
                          <w:divBdr>
                            <w:top w:val="none" w:sz="0" w:space="0" w:color="auto"/>
                            <w:left w:val="none" w:sz="0" w:space="0" w:color="auto"/>
                            <w:bottom w:val="none" w:sz="0" w:space="0" w:color="auto"/>
                            <w:right w:val="none" w:sz="0" w:space="0" w:color="auto"/>
                          </w:divBdr>
                          <w:divsChild>
                            <w:div w:id="2025862298">
                              <w:marLeft w:val="0"/>
                              <w:marRight w:val="0"/>
                              <w:marTop w:val="0"/>
                              <w:marBottom w:val="0"/>
                              <w:divBdr>
                                <w:top w:val="none" w:sz="0" w:space="0" w:color="auto"/>
                                <w:left w:val="none" w:sz="0" w:space="0" w:color="auto"/>
                                <w:bottom w:val="none" w:sz="0" w:space="0" w:color="auto"/>
                                <w:right w:val="none" w:sz="0" w:space="0" w:color="auto"/>
                              </w:divBdr>
                              <w:divsChild>
                                <w:div w:id="1179462902">
                                  <w:marLeft w:val="0"/>
                                  <w:marRight w:val="0"/>
                                  <w:marTop w:val="0"/>
                                  <w:marBottom w:val="0"/>
                                  <w:divBdr>
                                    <w:top w:val="none" w:sz="0" w:space="0" w:color="auto"/>
                                    <w:left w:val="none" w:sz="0" w:space="0" w:color="auto"/>
                                    <w:bottom w:val="none" w:sz="0" w:space="0" w:color="auto"/>
                                    <w:right w:val="none" w:sz="0" w:space="0" w:color="auto"/>
                                  </w:divBdr>
                                  <w:divsChild>
                                    <w:div w:id="587735935">
                                      <w:marLeft w:val="0"/>
                                      <w:marRight w:val="0"/>
                                      <w:marTop w:val="0"/>
                                      <w:marBottom w:val="0"/>
                                      <w:divBdr>
                                        <w:top w:val="none" w:sz="0" w:space="0" w:color="auto"/>
                                        <w:left w:val="none" w:sz="0" w:space="0" w:color="auto"/>
                                        <w:bottom w:val="none" w:sz="0" w:space="0" w:color="auto"/>
                                        <w:right w:val="none" w:sz="0" w:space="0" w:color="auto"/>
                                      </w:divBdr>
                                      <w:divsChild>
                                        <w:div w:id="113478600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9590906">
      <w:bodyDiv w:val="1"/>
      <w:marLeft w:val="0"/>
      <w:marRight w:val="0"/>
      <w:marTop w:val="0"/>
      <w:marBottom w:val="0"/>
      <w:divBdr>
        <w:top w:val="none" w:sz="0" w:space="0" w:color="auto"/>
        <w:left w:val="none" w:sz="0" w:space="0" w:color="auto"/>
        <w:bottom w:val="none" w:sz="0" w:space="0" w:color="auto"/>
        <w:right w:val="none" w:sz="0" w:space="0" w:color="auto"/>
      </w:divBdr>
      <w:divsChild>
        <w:div w:id="48850067">
          <w:marLeft w:val="0"/>
          <w:marRight w:val="0"/>
          <w:marTop w:val="0"/>
          <w:marBottom w:val="0"/>
          <w:divBdr>
            <w:top w:val="none" w:sz="0" w:space="0" w:color="auto"/>
            <w:left w:val="none" w:sz="0" w:space="0" w:color="auto"/>
            <w:bottom w:val="none" w:sz="0" w:space="0" w:color="auto"/>
            <w:right w:val="none" w:sz="0" w:space="0" w:color="auto"/>
          </w:divBdr>
          <w:divsChild>
            <w:div w:id="1487042095">
              <w:marLeft w:val="0"/>
              <w:marRight w:val="0"/>
              <w:marTop w:val="0"/>
              <w:marBottom w:val="0"/>
              <w:divBdr>
                <w:top w:val="none" w:sz="0" w:space="0" w:color="auto"/>
                <w:left w:val="none" w:sz="0" w:space="0" w:color="auto"/>
                <w:bottom w:val="none" w:sz="0" w:space="0" w:color="auto"/>
                <w:right w:val="none" w:sz="0" w:space="0" w:color="auto"/>
              </w:divBdr>
              <w:divsChild>
                <w:div w:id="1066955783">
                  <w:marLeft w:val="0"/>
                  <w:marRight w:val="0"/>
                  <w:marTop w:val="0"/>
                  <w:marBottom w:val="0"/>
                  <w:divBdr>
                    <w:top w:val="none" w:sz="0" w:space="0" w:color="auto"/>
                    <w:left w:val="none" w:sz="0" w:space="0" w:color="auto"/>
                    <w:bottom w:val="none" w:sz="0" w:space="0" w:color="auto"/>
                    <w:right w:val="none" w:sz="0" w:space="0" w:color="auto"/>
                  </w:divBdr>
                  <w:divsChild>
                    <w:div w:id="2009016728">
                      <w:marLeft w:val="0"/>
                      <w:marRight w:val="0"/>
                      <w:marTop w:val="0"/>
                      <w:marBottom w:val="0"/>
                      <w:divBdr>
                        <w:top w:val="none" w:sz="0" w:space="0" w:color="auto"/>
                        <w:left w:val="none" w:sz="0" w:space="0" w:color="auto"/>
                        <w:bottom w:val="none" w:sz="0" w:space="0" w:color="auto"/>
                        <w:right w:val="none" w:sz="0" w:space="0" w:color="auto"/>
                      </w:divBdr>
                      <w:divsChild>
                        <w:div w:id="498234052">
                          <w:marLeft w:val="0"/>
                          <w:marRight w:val="0"/>
                          <w:marTop w:val="0"/>
                          <w:marBottom w:val="0"/>
                          <w:divBdr>
                            <w:top w:val="none" w:sz="0" w:space="0" w:color="auto"/>
                            <w:left w:val="none" w:sz="0" w:space="0" w:color="auto"/>
                            <w:bottom w:val="none" w:sz="0" w:space="0" w:color="auto"/>
                            <w:right w:val="none" w:sz="0" w:space="0" w:color="auto"/>
                          </w:divBdr>
                          <w:divsChild>
                            <w:div w:id="1887057457">
                              <w:marLeft w:val="0"/>
                              <w:marRight w:val="0"/>
                              <w:marTop w:val="0"/>
                              <w:marBottom w:val="0"/>
                              <w:divBdr>
                                <w:top w:val="none" w:sz="0" w:space="0" w:color="auto"/>
                                <w:left w:val="none" w:sz="0" w:space="0" w:color="auto"/>
                                <w:bottom w:val="none" w:sz="0" w:space="0" w:color="auto"/>
                                <w:right w:val="none" w:sz="0" w:space="0" w:color="auto"/>
                              </w:divBdr>
                              <w:divsChild>
                                <w:div w:id="1215123308">
                                  <w:marLeft w:val="0"/>
                                  <w:marRight w:val="0"/>
                                  <w:marTop w:val="0"/>
                                  <w:marBottom w:val="0"/>
                                  <w:divBdr>
                                    <w:top w:val="none" w:sz="0" w:space="0" w:color="auto"/>
                                    <w:left w:val="none" w:sz="0" w:space="0" w:color="auto"/>
                                    <w:bottom w:val="none" w:sz="0" w:space="0" w:color="auto"/>
                                    <w:right w:val="none" w:sz="0" w:space="0" w:color="auto"/>
                                  </w:divBdr>
                                  <w:divsChild>
                                    <w:div w:id="1809128295">
                                      <w:marLeft w:val="0"/>
                                      <w:marRight w:val="0"/>
                                      <w:marTop w:val="0"/>
                                      <w:marBottom w:val="0"/>
                                      <w:divBdr>
                                        <w:top w:val="none" w:sz="0" w:space="0" w:color="auto"/>
                                        <w:left w:val="none" w:sz="0" w:space="0" w:color="auto"/>
                                        <w:bottom w:val="none" w:sz="0" w:space="0" w:color="auto"/>
                                        <w:right w:val="none" w:sz="0" w:space="0" w:color="auto"/>
                                      </w:divBdr>
                                      <w:divsChild>
                                        <w:div w:id="6860982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https://content.ncetm.org.uk/images/microsites/mastery/five_big_ideas_diagram_large.gif" TargetMode="External"/><Relationship Id="rId5" Type="http://schemas.openxmlformats.org/officeDocument/2006/relationships/webSettings" Target="webSettings.xml"/><Relationship Id="rId10"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image" Target="https://content.ncetm.org.uk/images/microsites/mastery/five_big_ideas_diagram_large.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1FBBF-46C9-4DBD-99B0-4DD6CB2EC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12</Words>
  <Characters>73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Ames</dc:creator>
  <cp:keywords/>
  <dc:description/>
  <cp:lastModifiedBy>Mark Ames</cp:lastModifiedBy>
  <cp:revision>2</cp:revision>
  <cp:lastPrinted>2020-01-27T12:14:00Z</cp:lastPrinted>
  <dcterms:created xsi:type="dcterms:W3CDTF">2022-10-10T09:48:00Z</dcterms:created>
  <dcterms:modified xsi:type="dcterms:W3CDTF">2022-10-10T09:48:00Z</dcterms:modified>
</cp:coreProperties>
</file>